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EF4D3" w14:textId="77777777" w:rsidR="00321579" w:rsidRDefault="00321579"/>
    <w:p w14:paraId="30D3057D" w14:textId="07D90B85" w:rsidR="00321579" w:rsidRDefault="009724BC">
      <w:pPr>
        <w:pStyle w:val="Level1"/>
        <w:tabs>
          <w:tab w:val="left" w:pos="0"/>
        </w:tabs>
      </w:pPr>
      <w:r>
        <w:rPr>
          <w:b/>
        </w:rPr>
        <w:t>1</w:t>
      </w:r>
      <w:r w:rsidR="00321579">
        <w:rPr>
          <w:b/>
        </w:rPr>
        <w:t>.</w:t>
      </w:r>
      <w:r w:rsidR="00321579">
        <w:rPr>
          <w:b/>
        </w:rPr>
        <w:tab/>
        <w:t>COURSE TITLE</w:t>
      </w:r>
      <w:r w:rsidR="00810F37">
        <w:rPr>
          <w:b/>
        </w:rPr>
        <w:t>*</w:t>
      </w:r>
      <w:r w:rsidR="00321579">
        <w:rPr>
          <w:b/>
        </w:rPr>
        <w:t>:</w:t>
      </w:r>
      <w:r w:rsidR="00321579">
        <w:t xml:space="preserve">    </w:t>
      </w:r>
      <w:r w:rsidR="001543B6" w:rsidRPr="00E1074F">
        <w:rPr>
          <w:szCs w:val="24"/>
        </w:rPr>
        <w:t>Calculus I</w:t>
      </w:r>
      <w:r w:rsidR="004D6B14">
        <w:rPr>
          <w:szCs w:val="24"/>
        </w:rPr>
        <w:t>I</w:t>
      </w:r>
    </w:p>
    <w:p w14:paraId="2A866726" w14:textId="77777777" w:rsidR="00321579" w:rsidRDefault="00321579"/>
    <w:p w14:paraId="42029603" w14:textId="70296F1E" w:rsidR="003748FF" w:rsidRPr="003748FF" w:rsidRDefault="003748FF" w:rsidP="003748FF">
      <w:pPr>
        <w:contextualSpacing/>
        <w:rPr>
          <w:b/>
        </w:rPr>
      </w:pPr>
      <w:r w:rsidRPr="003748FF">
        <w:rPr>
          <w:b/>
        </w:rPr>
        <w:t>2.</w:t>
      </w:r>
      <w:r w:rsidRPr="003748FF">
        <w:rPr>
          <w:b/>
        </w:rPr>
        <w:tab/>
        <w:t xml:space="preserve">CATALOG – PREFIX/COURSE NUMBER/COURSE SECTION*: </w:t>
      </w:r>
      <w:r>
        <w:rPr>
          <w:b/>
        </w:rPr>
        <w:t>MATH 2222</w:t>
      </w:r>
    </w:p>
    <w:p w14:paraId="2082CAE1" w14:textId="77777777" w:rsidR="003748FF" w:rsidRDefault="003748FF"/>
    <w:p w14:paraId="1902FD4A" w14:textId="6625070D" w:rsidR="004174E9" w:rsidRDefault="009724BC" w:rsidP="006C7564">
      <w:pPr>
        <w:spacing w:after="200"/>
      </w:pPr>
      <w:r>
        <w:rPr>
          <w:b/>
        </w:rPr>
        <w:t>3</w:t>
      </w:r>
      <w:r w:rsidR="00321579">
        <w:rPr>
          <w:b/>
        </w:rPr>
        <w:t>.       PREREQUISITE</w:t>
      </w:r>
      <w:r w:rsidR="00F67FAB">
        <w:rPr>
          <w:b/>
        </w:rPr>
        <w:t>*</w:t>
      </w:r>
      <w:r w:rsidR="00321579">
        <w:rPr>
          <w:b/>
        </w:rPr>
        <w:t>:</w:t>
      </w:r>
      <w:r w:rsidR="00321579">
        <w:t xml:space="preserve">   </w:t>
      </w:r>
    </w:p>
    <w:p w14:paraId="3F0EEC65" w14:textId="358C5CCF" w:rsidR="009724BC" w:rsidRPr="00F67FAB" w:rsidRDefault="00934AA1" w:rsidP="00934AA1">
      <w:pPr>
        <w:pStyle w:val="ListParagraph"/>
        <w:numPr>
          <w:ilvl w:val="0"/>
          <w:numId w:val="10"/>
        </w:numPr>
        <w:contextualSpacing/>
        <w:rPr>
          <w:bCs/>
        </w:rPr>
      </w:pPr>
      <w:r>
        <w:t>MATH 2221</w:t>
      </w:r>
      <w:r w:rsidRPr="0076415F">
        <w:t>, Math 222,</w:t>
      </w:r>
      <w:r>
        <w:t xml:space="preserve"> </w:t>
      </w:r>
      <w:r w:rsidRPr="003106B5">
        <w:t>or the equivalent</w:t>
      </w:r>
    </w:p>
    <w:p w14:paraId="64D137EE" w14:textId="6BC214D5" w:rsidR="00F67FAB" w:rsidRDefault="00F67FAB" w:rsidP="00F67FAB">
      <w:pPr>
        <w:contextualSpacing/>
        <w:rPr>
          <w:bCs/>
        </w:rPr>
      </w:pPr>
    </w:p>
    <w:p w14:paraId="76C65142" w14:textId="77777777" w:rsidR="00F67FAB" w:rsidRPr="00F67FAB" w:rsidRDefault="00F67FAB" w:rsidP="00F67FAB">
      <w:pPr>
        <w:widowControl/>
        <w:ind w:left="1080" w:hanging="360"/>
        <w:contextualSpacing/>
        <w:rPr>
          <w:rFonts w:eastAsia="Times New Roman"/>
          <w:bCs/>
          <w:color w:val="auto"/>
        </w:rPr>
      </w:pPr>
      <w:r w:rsidRPr="00F67FAB">
        <w:rPr>
          <w:rFonts w:eastAsia="Times New Roman"/>
          <w:b/>
          <w:color w:val="auto"/>
        </w:rPr>
        <w:t>COREQUISITE(S)*: None</w:t>
      </w:r>
    </w:p>
    <w:p w14:paraId="34DEC315" w14:textId="77777777" w:rsidR="00934AA1" w:rsidRPr="00F67FAB" w:rsidRDefault="00934AA1" w:rsidP="00F67FAB">
      <w:pPr>
        <w:contextualSpacing/>
        <w:rPr>
          <w:bCs/>
        </w:rPr>
      </w:pPr>
    </w:p>
    <w:p w14:paraId="7595BB96" w14:textId="77777777" w:rsidR="00F134D5" w:rsidRPr="00F134D5" w:rsidRDefault="00F134D5" w:rsidP="00F134D5">
      <w:pPr>
        <w:widowControl/>
        <w:ind w:left="720" w:hanging="720"/>
        <w:contextualSpacing/>
        <w:rPr>
          <w:rFonts w:eastAsia="Times New Roman"/>
          <w:b/>
          <w:color w:val="auto"/>
        </w:rPr>
      </w:pPr>
      <w:r w:rsidRPr="00F134D5">
        <w:rPr>
          <w:rFonts w:eastAsia="Calibri"/>
          <w:b/>
          <w:color w:val="auto"/>
        </w:rPr>
        <w:t>4.</w:t>
      </w:r>
      <w:r w:rsidRPr="00F134D5">
        <w:rPr>
          <w:rFonts w:eastAsia="Times New Roman"/>
          <w:b/>
          <w:color w:val="auto"/>
        </w:rPr>
        <w:t xml:space="preserve"> </w:t>
      </w:r>
      <w:r w:rsidRPr="00F134D5">
        <w:rPr>
          <w:rFonts w:eastAsia="Times New Roman"/>
          <w:b/>
          <w:color w:val="auto"/>
        </w:rPr>
        <w:tab/>
        <w:t>COURSE TIME/LOCATION/MODALITY: (</w:t>
      </w:r>
      <w:r w:rsidRPr="00F134D5">
        <w:rPr>
          <w:rFonts w:eastAsia="Times New Roman"/>
          <w:b/>
          <w:i/>
          <w:color w:val="auto"/>
          <w:u w:val="single"/>
        </w:rPr>
        <w:t>Course Syllabus – Individual Instructor Specific</w:t>
      </w:r>
      <w:r w:rsidRPr="00F134D5">
        <w:rPr>
          <w:rFonts w:eastAsia="Times New Roman"/>
          <w:b/>
          <w:color w:val="auto"/>
        </w:rPr>
        <w:t>)</w:t>
      </w:r>
    </w:p>
    <w:p w14:paraId="124FD8D0" w14:textId="77777777" w:rsidR="006C7564" w:rsidRPr="006C7564" w:rsidRDefault="006C7564" w:rsidP="006C7564">
      <w:pPr>
        <w:widowControl/>
        <w:rPr>
          <w:rFonts w:eastAsia="Times New Roman"/>
          <w:b/>
          <w:bCs/>
          <w:color w:val="0070C0"/>
        </w:rPr>
      </w:pPr>
    </w:p>
    <w:p w14:paraId="1C3D6E1E" w14:textId="16E0C8F8" w:rsidR="00321579" w:rsidRDefault="009724BC" w:rsidP="009724BC">
      <w:pPr>
        <w:tabs>
          <w:tab w:val="left" w:pos="0"/>
          <w:tab w:val="left" w:pos="720"/>
        </w:tabs>
        <w:ind w:left="5040" w:hanging="5040"/>
      </w:pPr>
      <w:r>
        <w:rPr>
          <w:b/>
        </w:rPr>
        <w:t>5</w:t>
      </w:r>
      <w:r w:rsidR="00321579">
        <w:rPr>
          <w:b/>
        </w:rPr>
        <w:t xml:space="preserve">.     </w:t>
      </w:r>
      <w:r>
        <w:rPr>
          <w:b/>
        </w:rPr>
        <w:tab/>
      </w:r>
      <w:r w:rsidR="00321579">
        <w:rPr>
          <w:b/>
        </w:rPr>
        <w:t>CREDIT HOURS</w:t>
      </w:r>
      <w:r w:rsidR="00617C81">
        <w:rPr>
          <w:b/>
        </w:rPr>
        <w:t>*</w:t>
      </w:r>
      <w:r w:rsidR="00321579">
        <w:rPr>
          <w:b/>
        </w:rPr>
        <w:t>:</w:t>
      </w:r>
      <w:r w:rsidR="00321579">
        <w:t xml:space="preserve">    </w:t>
      </w:r>
      <w:r w:rsidR="001543B6">
        <w:t>5</w:t>
      </w:r>
      <w:r>
        <w:t xml:space="preserve"> </w:t>
      </w:r>
      <w:r>
        <w:tab/>
      </w:r>
      <w:r w:rsidR="00321579">
        <w:rPr>
          <w:b/>
        </w:rPr>
        <w:t>LECTURE HOURS</w:t>
      </w:r>
      <w:r w:rsidR="00617C81">
        <w:rPr>
          <w:b/>
        </w:rPr>
        <w:t>*</w:t>
      </w:r>
      <w:r w:rsidR="00321579">
        <w:rPr>
          <w:b/>
        </w:rPr>
        <w:t>:</w:t>
      </w:r>
      <w:r w:rsidR="00B83F2E">
        <w:t xml:space="preserve">  </w:t>
      </w:r>
      <w:r w:rsidR="001543B6">
        <w:t>5</w:t>
      </w:r>
      <w:r w:rsidR="00B83F2E">
        <w:t xml:space="preserve"> </w:t>
      </w:r>
    </w:p>
    <w:p w14:paraId="7BB64478" w14:textId="0794684C" w:rsidR="00321579" w:rsidRDefault="00321579" w:rsidP="009724BC">
      <w:pPr>
        <w:tabs>
          <w:tab w:val="left" w:pos="0"/>
          <w:tab w:val="left" w:pos="720"/>
        </w:tabs>
        <w:ind w:left="5040" w:hanging="4320"/>
        <w:rPr>
          <w:b/>
        </w:rPr>
      </w:pPr>
      <w:r>
        <w:rPr>
          <w:b/>
        </w:rPr>
        <w:t>LABORATORY HOURS</w:t>
      </w:r>
      <w:r w:rsidR="00617C81">
        <w:rPr>
          <w:b/>
        </w:rPr>
        <w:t>*</w:t>
      </w:r>
      <w:r>
        <w:rPr>
          <w:b/>
        </w:rPr>
        <w:t>:</w:t>
      </w:r>
      <w:r>
        <w:t xml:space="preserve"> </w:t>
      </w:r>
      <w:r w:rsidR="00F659B4">
        <w:t>0</w:t>
      </w:r>
      <w:r w:rsidR="009724BC">
        <w:t xml:space="preserve">  </w:t>
      </w:r>
      <w:r>
        <w:tab/>
      </w:r>
      <w:r>
        <w:rPr>
          <w:b/>
        </w:rPr>
        <w:t>OBSERVATION HOURS</w:t>
      </w:r>
      <w:r w:rsidR="00617C81">
        <w:rPr>
          <w:b/>
        </w:rPr>
        <w:t>*</w:t>
      </w:r>
      <w:bookmarkStart w:id="0" w:name="_GoBack"/>
      <w:bookmarkEnd w:id="0"/>
      <w:r>
        <w:rPr>
          <w:b/>
        </w:rPr>
        <w:t>:</w:t>
      </w:r>
      <w:r w:rsidR="00F659B4">
        <w:rPr>
          <w:b/>
        </w:rPr>
        <w:t xml:space="preserve"> </w:t>
      </w:r>
      <w:r w:rsidR="00F659B4" w:rsidRPr="00F659B4">
        <w:t>0</w:t>
      </w:r>
    </w:p>
    <w:p w14:paraId="1A6DAC0D" w14:textId="77777777" w:rsidR="00321579" w:rsidRDefault="00321579"/>
    <w:p w14:paraId="5C3E51A0" w14:textId="77777777" w:rsidR="00154A3C" w:rsidRPr="00154A3C" w:rsidRDefault="00154A3C" w:rsidP="00154A3C">
      <w:pPr>
        <w:widowControl/>
        <w:ind w:left="720" w:hanging="720"/>
        <w:contextualSpacing/>
        <w:rPr>
          <w:rFonts w:eastAsia="Times New Roman"/>
          <w:b/>
          <w:color w:val="auto"/>
        </w:rPr>
      </w:pPr>
      <w:r w:rsidRPr="00154A3C">
        <w:rPr>
          <w:rFonts w:eastAsia="Times New Roman"/>
          <w:b/>
          <w:color w:val="auto"/>
        </w:rPr>
        <w:t>6.</w:t>
      </w:r>
      <w:r w:rsidRPr="00154A3C">
        <w:rPr>
          <w:rFonts w:eastAsia="Times New Roman"/>
          <w:b/>
          <w:color w:val="auto"/>
        </w:rPr>
        <w:tab/>
        <w:t xml:space="preserve">FACULTY CONTACT INFORMATION: </w:t>
      </w:r>
      <w:r w:rsidRPr="00154A3C">
        <w:rPr>
          <w:rFonts w:eastAsia="Times New Roman"/>
          <w:b/>
          <w:i/>
          <w:color w:val="auto"/>
          <w:u w:val="single"/>
        </w:rPr>
        <w:t>(Course Syllabus – Individual Instructor Specific)</w:t>
      </w:r>
    </w:p>
    <w:p w14:paraId="29B6AC67" w14:textId="77777777" w:rsidR="009724BC" w:rsidRDefault="009724BC">
      <w:pPr>
        <w:rPr>
          <w:b/>
        </w:rPr>
      </w:pPr>
    </w:p>
    <w:p w14:paraId="7C6E3D52" w14:textId="0EF1C2EC" w:rsidR="00321579" w:rsidRDefault="009724BC" w:rsidP="009724BC">
      <w:pPr>
        <w:tabs>
          <w:tab w:val="left" w:pos="720"/>
        </w:tabs>
        <w:rPr>
          <w:b/>
        </w:rPr>
      </w:pPr>
      <w:r>
        <w:rPr>
          <w:b/>
        </w:rPr>
        <w:t>7</w:t>
      </w:r>
      <w:r w:rsidR="00321579">
        <w:rPr>
          <w:b/>
        </w:rPr>
        <w:t xml:space="preserve">.     </w:t>
      </w:r>
      <w:r>
        <w:rPr>
          <w:b/>
        </w:rPr>
        <w:tab/>
      </w:r>
      <w:r w:rsidR="00321579">
        <w:rPr>
          <w:b/>
        </w:rPr>
        <w:t xml:space="preserve"> COURSE DESCRIPTION</w:t>
      </w:r>
      <w:r w:rsidR="00154A3C">
        <w:rPr>
          <w:b/>
        </w:rPr>
        <w:t>*</w:t>
      </w:r>
      <w:r w:rsidR="00321579">
        <w:rPr>
          <w:b/>
        </w:rPr>
        <w:t>:</w:t>
      </w:r>
    </w:p>
    <w:p w14:paraId="2C336162" w14:textId="77777777" w:rsidR="00321579" w:rsidRDefault="00321579"/>
    <w:p w14:paraId="292C13BE" w14:textId="1AFE2F00" w:rsidR="00934AA1" w:rsidRPr="00934AA1" w:rsidRDefault="00934AA1" w:rsidP="00934AA1">
      <w:pPr>
        <w:tabs>
          <w:tab w:val="left" w:pos="720"/>
          <w:tab w:val="left" w:pos="1080"/>
          <w:tab w:val="left" w:pos="2520"/>
          <w:tab w:val="left" w:pos="3240"/>
        </w:tabs>
        <w:autoSpaceDE w:val="0"/>
        <w:autoSpaceDN w:val="0"/>
        <w:adjustRightInd w:val="0"/>
        <w:ind w:left="720"/>
        <w:rPr>
          <w:rFonts w:eastAsia="Times New Roman"/>
          <w:color w:val="auto"/>
        </w:rPr>
      </w:pPr>
      <w:r w:rsidRPr="00934AA1">
        <w:rPr>
          <w:rFonts w:eastAsia="Times New Roman"/>
          <w:color w:val="auto"/>
        </w:rPr>
        <w:t>This course is a continuation of Math 2221 Calculus I and includes applications of integration such as areas between curves, volumes of rotation, work, arc length, applications to physics and engineering; techniques of integration; parametric equations and polar coordinates; and infinite sequences and series.</w:t>
      </w:r>
    </w:p>
    <w:p w14:paraId="4669925D" w14:textId="0BB22ADC" w:rsidR="009724BC" w:rsidRDefault="009724BC" w:rsidP="00C52131">
      <w:pPr>
        <w:rPr>
          <w:b/>
          <w:bCs/>
        </w:rPr>
      </w:pPr>
    </w:p>
    <w:p w14:paraId="4C040B42" w14:textId="7BD722CA" w:rsidR="009724BC" w:rsidRPr="00CE77FE" w:rsidRDefault="000C134E" w:rsidP="009724BC">
      <w:r>
        <w:rPr>
          <w:b/>
        </w:rPr>
        <w:t xml:space="preserve">8.      LEARNING </w:t>
      </w:r>
      <w:r w:rsidR="002D762C">
        <w:rPr>
          <w:b/>
        </w:rPr>
        <w:t>O</w:t>
      </w:r>
      <w:r w:rsidR="005A48BC">
        <w:rPr>
          <w:b/>
        </w:rPr>
        <w:t>UTCOMES</w:t>
      </w:r>
      <w:r w:rsidR="00AF5AA1">
        <w:rPr>
          <w:b/>
        </w:rPr>
        <w:t>*</w:t>
      </w:r>
      <w:r w:rsidR="009724BC">
        <w:rPr>
          <w:b/>
        </w:rPr>
        <w:t>:</w:t>
      </w:r>
    </w:p>
    <w:p w14:paraId="6C539E47" w14:textId="5EEC0439" w:rsidR="008E22A5" w:rsidRDefault="008E22A5" w:rsidP="008E22A5">
      <w:pPr>
        <w:tabs>
          <w:tab w:val="left" w:pos="720"/>
          <w:tab w:val="left" w:pos="1080"/>
          <w:tab w:val="left" w:pos="2520"/>
          <w:tab w:val="left" w:pos="3240"/>
        </w:tabs>
        <w:autoSpaceDE w:val="0"/>
        <w:autoSpaceDN w:val="0"/>
        <w:adjustRightInd w:val="0"/>
        <w:rPr>
          <w:rFonts w:eastAsia="Times New Roman"/>
          <w:b/>
          <w:color w:val="auto"/>
        </w:rPr>
      </w:pPr>
    </w:p>
    <w:p w14:paraId="1F6AF76B" w14:textId="285E59C0" w:rsidR="008E22A5" w:rsidRPr="000A7C7A" w:rsidRDefault="008E22A5" w:rsidP="008E22A5">
      <w:pPr>
        <w:tabs>
          <w:tab w:val="left" w:pos="720"/>
          <w:tab w:val="left" w:pos="1080"/>
          <w:tab w:val="left" w:pos="2520"/>
          <w:tab w:val="left" w:pos="3240"/>
        </w:tabs>
        <w:autoSpaceDE w:val="0"/>
        <w:autoSpaceDN w:val="0"/>
        <w:adjustRightInd w:val="0"/>
        <w:rPr>
          <w:rFonts w:eastAsia="Times New Roman"/>
          <w:b/>
          <w:color w:val="auto"/>
        </w:rPr>
      </w:pPr>
      <w:r>
        <w:rPr>
          <w:rFonts w:eastAsia="Times New Roman"/>
          <w:b/>
          <w:color w:val="auto"/>
        </w:rPr>
        <w:tab/>
      </w:r>
      <w:r w:rsidRPr="00E96340">
        <w:rPr>
          <w:rFonts w:eastAsia="Times"/>
          <w:color w:val="auto"/>
        </w:rPr>
        <w:t>At the completion of this course the student will be able to:</w:t>
      </w:r>
      <w:r w:rsidRPr="00E96340">
        <w:rPr>
          <w:rFonts w:eastAsia="Times"/>
          <w:color w:val="auto"/>
        </w:rPr>
        <w:tab/>
      </w:r>
    </w:p>
    <w:p w14:paraId="0697845B" w14:textId="77777777" w:rsidR="00E96340" w:rsidRPr="00E96340" w:rsidRDefault="00E96340" w:rsidP="00E96340">
      <w:pPr>
        <w:tabs>
          <w:tab w:val="left" w:pos="720"/>
          <w:tab w:val="left" w:pos="1440"/>
          <w:tab w:val="left" w:pos="2520"/>
          <w:tab w:val="left" w:pos="3240"/>
        </w:tabs>
        <w:autoSpaceDE w:val="0"/>
        <w:autoSpaceDN w:val="0"/>
        <w:adjustRightInd w:val="0"/>
        <w:rPr>
          <w:rFonts w:eastAsia="Times"/>
          <w:color w:val="auto"/>
        </w:rPr>
      </w:pPr>
    </w:p>
    <w:p w14:paraId="1B33A6C0" w14:textId="681AE1F9" w:rsidR="008E22A5" w:rsidRPr="00347A60" w:rsidRDefault="00E96340" w:rsidP="00347A60">
      <w:pPr>
        <w:pStyle w:val="ListParagraph"/>
        <w:numPr>
          <w:ilvl w:val="0"/>
          <w:numId w:val="11"/>
        </w:numPr>
        <w:tabs>
          <w:tab w:val="left" w:pos="720"/>
          <w:tab w:val="left" w:pos="1440"/>
          <w:tab w:val="left" w:pos="2520"/>
          <w:tab w:val="left" w:pos="3240"/>
        </w:tabs>
        <w:autoSpaceDE w:val="0"/>
        <w:autoSpaceDN w:val="0"/>
        <w:adjustRightInd w:val="0"/>
        <w:rPr>
          <w:rFonts w:eastAsia="Times"/>
        </w:rPr>
      </w:pPr>
      <w:r w:rsidRPr="008E22A5">
        <w:rPr>
          <w:rFonts w:eastAsia="Times"/>
          <w:szCs w:val="23"/>
        </w:rPr>
        <w:t>Use antiderivatives to evaluate definite integrals and apply definite integrals in a variety of applications to model physical, biological or economic situations. Whatever applications (e.g. determining area, volume of solids of revolution, arc length, area of surfaces of revolution, centroids, work, and fluid forces) are chosen, the emphasis should be on setting up an approximating Riemann sum and representing its limit as a definite integral</w:t>
      </w:r>
      <w:r w:rsidRPr="008E22A5">
        <w:rPr>
          <w:rFonts w:eastAsia="Times"/>
        </w:rPr>
        <w:t>.</w:t>
      </w:r>
      <w:r w:rsidR="008E22A5">
        <w:rPr>
          <w:rFonts w:eastAsia="Times"/>
        </w:rPr>
        <w:t xml:space="preserve"> </w:t>
      </w:r>
      <w:bookmarkStart w:id="1" w:name="_Hlk101431619"/>
      <w:r w:rsidR="008E22A5">
        <w:rPr>
          <w:rFonts w:eastAsia="Times"/>
        </w:rPr>
        <w:t>[TMM006 – Outcome 1]</w:t>
      </w:r>
      <w:bookmarkEnd w:id="1"/>
    </w:p>
    <w:p w14:paraId="3BAAC112" w14:textId="52F8F625" w:rsidR="00E46970" w:rsidRPr="00AF5AA1" w:rsidRDefault="00E96340" w:rsidP="00AF5AA1">
      <w:pPr>
        <w:pStyle w:val="ListParagraph"/>
        <w:numPr>
          <w:ilvl w:val="0"/>
          <w:numId w:val="11"/>
        </w:numPr>
        <w:tabs>
          <w:tab w:val="left" w:pos="720"/>
          <w:tab w:val="left" w:pos="1440"/>
          <w:tab w:val="left" w:pos="2520"/>
          <w:tab w:val="left" w:pos="3240"/>
        </w:tabs>
        <w:autoSpaceDE w:val="0"/>
        <w:autoSpaceDN w:val="0"/>
        <w:adjustRightInd w:val="0"/>
        <w:rPr>
          <w:rFonts w:eastAsia="Times"/>
          <w:szCs w:val="23"/>
        </w:rPr>
      </w:pPr>
      <w:r w:rsidRPr="00E46970">
        <w:rPr>
          <w:rFonts w:eastAsia="Times"/>
          <w:szCs w:val="23"/>
        </w:rPr>
        <w:lastRenderedPageBreak/>
        <w:t>Employ a variety of integration techniques to evaluate special types of integrals</w:t>
      </w:r>
      <w:r w:rsidR="008E22A5" w:rsidRPr="00E46970">
        <w:rPr>
          <w:rFonts w:eastAsia="Times"/>
          <w:szCs w:val="23"/>
        </w:rPr>
        <w:t xml:space="preserve"> </w:t>
      </w:r>
      <w:r w:rsidRPr="00E46970">
        <w:rPr>
          <w:rFonts w:eastAsia="Times"/>
          <w:szCs w:val="23"/>
        </w:rPr>
        <w:t>including substitution, integration by parts, trigonometric substitution, and partial fraction decomposition.</w:t>
      </w:r>
      <w:r w:rsidR="008E22A5" w:rsidRPr="00E46970">
        <w:rPr>
          <w:rFonts w:eastAsia="Times"/>
        </w:rPr>
        <w:t xml:space="preserve"> [TMM006 – Outcome 3]</w:t>
      </w:r>
      <w:r w:rsidR="008E22A5" w:rsidRPr="00E46970">
        <w:rPr>
          <w:rFonts w:eastAsia="Times"/>
          <w:szCs w:val="23"/>
        </w:rPr>
        <w:t xml:space="preserve"> </w:t>
      </w:r>
    </w:p>
    <w:p w14:paraId="03CAD37A" w14:textId="5FD27D0B" w:rsidR="00411360" w:rsidRPr="008E22A5" w:rsidRDefault="00E96340" w:rsidP="008E22A5">
      <w:pPr>
        <w:tabs>
          <w:tab w:val="left" w:pos="720"/>
          <w:tab w:val="left" w:pos="1440"/>
          <w:tab w:val="left" w:pos="2520"/>
          <w:tab w:val="left" w:pos="3240"/>
        </w:tabs>
        <w:autoSpaceDE w:val="0"/>
        <w:autoSpaceDN w:val="0"/>
        <w:adjustRightInd w:val="0"/>
        <w:ind w:left="1440" w:hanging="1440"/>
        <w:rPr>
          <w:rFonts w:eastAsia="Times"/>
          <w:szCs w:val="23"/>
        </w:rPr>
      </w:pPr>
      <w:r w:rsidRPr="00E96340">
        <w:rPr>
          <w:rFonts w:eastAsia="Times"/>
          <w:szCs w:val="23"/>
        </w:rPr>
        <w:tab/>
        <w:t>3.</w:t>
      </w:r>
      <w:r w:rsidRPr="00E96340">
        <w:rPr>
          <w:rFonts w:eastAsia="Times"/>
          <w:szCs w:val="23"/>
        </w:rPr>
        <w:tab/>
        <w:t>Approximate a definite integral by the Trapezoidal Rule and Simpson’s Rule.</w:t>
      </w:r>
      <w:r w:rsidR="008E22A5">
        <w:rPr>
          <w:rFonts w:eastAsia="Times"/>
          <w:szCs w:val="23"/>
        </w:rPr>
        <w:t xml:space="preserve"> </w:t>
      </w:r>
      <w:r w:rsidR="008E22A5">
        <w:rPr>
          <w:rFonts w:eastAsia="Times"/>
        </w:rPr>
        <w:t>[TMM006 – Outcome 2]</w:t>
      </w:r>
    </w:p>
    <w:p w14:paraId="1DA27DDA" w14:textId="34D86893" w:rsidR="00E96340" w:rsidRPr="00E96340" w:rsidRDefault="00E96340" w:rsidP="00E96340">
      <w:pPr>
        <w:tabs>
          <w:tab w:val="left" w:pos="720"/>
          <w:tab w:val="left" w:pos="1440"/>
          <w:tab w:val="left" w:pos="2520"/>
          <w:tab w:val="left" w:pos="3240"/>
        </w:tabs>
        <w:autoSpaceDE w:val="0"/>
        <w:autoSpaceDN w:val="0"/>
        <w:adjustRightInd w:val="0"/>
        <w:ind w:left="1440" w:hanging="1440"/>
        <w:rPr>
          <w:rFonts w:eastAsia="Times"/>
          <w:color w:val="auto"/>
        </w:rPr>
      </w:pPr>
      <w:r w:rsidRPr="00E96340">
        <w:rPr>
          <w:rFonts w:eastAsia="Times"/>
          <w:color w:val="auto"/>
        </w:rPr>
        <w:tab/>
        <w:t>4.</w:t>
      </w:r>
      <w:r w:rsidRPr="00E96340">
        <w:rPr>
          <w:rFonts w:eastAsia="Times"/>
          <w:color w:val="auto"/>
        </w:rPr>
        <w:tab/>
      </w:r>
      <w:r w:rsidRPr="00E96340">
        <w:rPr>
          <w:rFonts w:eastAsia="Times"/>
          <w:szCs w:val="23"/>
        </w:rPr>
        <w:t xml:space="preserve">Evaluate limits that result in indeterminate forms, including the application of </w:t>
      </w:r>
      <w:proofErr w:type="spellStart"/>
      <w:r w:rsidRPr="00E96340">
        <w:rPr>
          <w:rFonts w:eastAsia="Times"/>
          <w:szCs w:val="23"/>
        </w:rPr>
        <w:t>L’Hôpital’s</w:t>
      </w:r>
      <w:proofErr w:type="spellEnd"/>
      <w:r w:rsidRPr="00E96340">
        <w:rPr>
          <w:rFonts w:eastAsia="Times"/>
          <w:szCs w:val="23"/>
        </w:rPr>
        <w:t xml:space="preserve"> Rule.</w:t>
      </w:r>
      <w:r w:rsidR="008E22A5">
        <w:rPr>
          <w:rFonts w:eastAsia="Times"/>
          <w:szCs w:val="23"/>
        </w:rPr>
        <w:t xml:space="preserve"> </w:t>
      </w:r>
      <w:r w:rsidR="008E22A5">
        <w:rPr>
          <w:rFonts w:eastAsia="Times"/>
        </w:rPr>
        <w:t>[TMM006 – Outcome 4]</w:t>
      </w:r>
    </w:p>
    <w:p w14:paraId="7DC2E723" w14:textId="0C9B73C5" w:rsidR="00E96340" w:rsidRPr="00E96340" w:rsidRDefault="00E96340" w:rsidP="00E96340">
      <w:pPr>
        <w:tabs>
          <w:tab w:val="left" w:pos="720"/>
          <w:tab w:val="left" w:pos="1440"/>
          <w:tab w:val="left" w:pos="2520"/>
          <w:tab w:val="left" w:pos="3240"/>
        </w:tabs>
        <w:autoSpaceDE w:val="0"/>
        <w:autoSpaceDN w:val="0"/>
        <w:adjustRightInd w:val="0"/>
        <w:ind w:left="1440" w:hanging="1440"/>
        <w:rPr>
          <w:rFonts w:eastAsia="Times"/>
          <w:color w:val="auto"/>
        </w:rPr>
      </w:pPr>
      <w:r w:rsidRPr="00E96340">
        <w:rPr>
          <w:rFonts w:eastAsia="Times"/>
          <w:color w:val="auto"/>
        </w:rPr>
        <w:tab/>
        <w:t>5.</w:t>
      </w:r>
      <w:r w:rsidRPr="00E96340">
        <w:rPr>
          <w:rFonts w:eastAsia="Times"/>
          <w:color w:val="auto"/>
        </w:rPr>
        <w:tab/>
      </w:r>
      <w:r w:rsidRPr="00E96340">
        <w:rPr>
          <w:rFonts w:eastAsia="Times"/>
          <w:szCs w:val="23"/>
        </w:rPr>
        <w:t>Evaluate improper integrals, including integrals over infinite intervals, as well as integrals in which the integrand becomes infinite on the interval of integration.</w:t>
      </w:r>
      <w:r w:rsidR="008E22A5">
        <w:rPr>
          <w:rFonts w:eastAsia="Times"/>
          <w:szCs w:val="23"/>
        </w:rPr>
        <w:t xml:space="preserve"> </w:t>
      </w:r>
      <w:r w:rsidR="008E22A5">
        <w:rPr>
          <w:rFonts w:eastAsia="Times"/>
        </w:rPr>
        <w:t>[TMM006 – Outcome 5]</w:t>
      </w:r>
    </w:p>
    <w:p w14:paraId="392A2CD7" w14:textId="359E6E5C" w:rsidR="00E96340" w:rsidRPr="00E96340" w:rsidRDefault="00E96340" w:rsidP="00E96340">
      <w:pPr>
        <w:tabs>
          <w:tab w:val="left" w:pos="720"/>
          <w:tab w:val="left" w:pos="1440"/>
          <w:tab w:val="left" w:pos="2520"/>
          <w:tab w:val="left" w:pos="3240"/>
        </w:tabs>
        <w:autoSpaceDE w:val="0"/>
        <w:autoSpaceDN w:val="0"/>
        <w:adjustRightInd w:val="0"/>
        <w:ind w:left="1440" w:hanging="1440"/>
        <w:rPr>
          <w:rFonts w:eastAsia="Times"/>
          <w:color w:val="auto"/>
        </w:rPr>
      </w:pPr>
      <w:r w:rsidRPr="00E96340">
        <w:rPr>
          <w:rFonts w:eastAsia="Times"/>
          <w:color w:val="auto"/>
        </w:rPr>
        <w:tab/>
        <w:t>6.</w:t>
      </w:r>
      <w:r w:rsidRPr="00E96340">
        <w:rPr>
          <w:rFonts w:eastAsia="Times"/>
          <w:color w:val="auto"/>
        </w:rPr>
        <w:tab/>
      </w:r>
      <w:r w:rsidRPr="00E96340">
        <w:rPr>
          <w:rFonts w:eastAsia="Times"/>
          <w:szCs w:val="23"/>
        </w:rPr>
        <w:t>Determine the existence of, estimate numerically and graphically, and find algebraically the limits of sequences. Determine whether a series converges by using appropriate tests, including the comparison, ratio, root, integral and alternating series tests.</w:t>
      </w:r>
      <w:r w:rsidR="008E22A5">
        <w:rPr>
          <w:rFonts w:eastAsia="Times"/>
          <w:szCs w:val="23"/>
        </w:rPr>
        <w:t xml:space="preserve"> </w:t>
      </w:r>
      <w:r w:rsidR="008E22A5">
        <w:rPr>
          <w:rFonts w:eastAsia="Times"/>
        </w:rPr>
        <w:t>[TMM006 – Outcome 7]</w:t>
      </w:r>
    </w:p>
    <w:p w14:paraId="22070927" w14:textId="3A31E474" w:rsidR="00E96340" w:rsidRPr="00E96340" w:rsidRDefault="00E96340" w:rsidP="00E96340">
      <w:pPr>
        <w:tabs>
          <w:tab w:val="left" w:pos="720"/>
          <w:tab w:val="left" w:pos="1440"/>
          <w:tab w:val="left" w:pos="2520"/>
          <w:tab w:val="left" w:pos="3240"/>
        </w:tabs>
        <w:autoSpaceDE w:val="0"/>
        <w:autoSpaceDN w:val="0"/>
        <w:adjustRightInd w:val="0"/>
        <w:ind w:left="1440" w:hanging="1440"/>
        <w:rPr>
          <w:rFonts w:eastAsia="Times"/>
          <w:color w:val="auto"/>
        </w:rPr>
      </w:pPr>
      <w:r w:rsidRPr="00E96340">
        <w:rPr>
          <w:rFonts w:eastAsia="Times"/>
          <w:color w:val="auto"/>
        </w:rPr>
        <w:tab/>
        <w:t>7.</w:t>
      </w:r>
      <w:r w:rsidRPr="00E96340">
        <w:rPr>
          <w:rFonts w:eastAsia="Times"/>
          <w:color w:val="auto"/>
        </w:rPr>
        <w:tab/>
      </w:r>
      <w:r w:rsidRPr="00E96340">
        <w:rPr>
          <w:rFonts w:eastAsia="Times"/>
          <w:szCs w:val="23"/>
        </w:rPr>
        <w:t xml:space="preserve">Find the </w:t>
      </w:r>
      <w:r w:rsidRPr="00E96340">
        <w:rPr>
          <w:rFonts w:eastAsia="Times"/>
          <w:i/>
          <w:szCs w:val="23"/>
        </w:rPr>
        <w:t>n</w:t>
      </w:r>
      <w:r w:rsidRPr="00E96340">
        <w:rPr>
          <w:rFonts w:eastAsia="Times"/>
          <w:i/>
          <w:szCs w:val="16"/>
          <w:vertAlign w:val="superscript"/>
        </w:rPr>
        <w:t>th</w:t>
      </w:r>
      <w:r w:rsidRPr="00E96340">
        <w:rPr>
          <w:rFonts w:eastAsia="Times"/>
          <w:szCs w:val="16"/>
        </w:rPr>
        <w:t xml:space="preserve"> </w:t>
      </w:r>
      <w:r w:rsidRPr="00E96340">
        <w:rPr>
          <w:rFonts w:eastAsia="Times"/>
          <w:szCs w:val="23"/>
        </w:rPr>
        <w:t>Taylor polynomial at a specified center for a function and estimate the error term. Use appropriate techniques to differentiate, integrate and find the radius of convergence for the power series of various functions.</w:t>
      </w:r>
      <w:r w:rsidR="008E22A5">
        <w:rPr>
          <w:rFonts w:eastAsia="Times"/>
          <w:szCs w:val="23"/>
        </w:rPr>
        <w:t xml:space="preserve"> </w:t>
      </w:r>
      <w:r w:rsidR="008E22A5">
        <w:rPr>
          <w:rFonts w:eastAsia="Times"/>
        </w:rPr>
        <w:t>[TMM006 – Outcome 8]</w:t>
      </w:r>
    </w:p>
    <w:p w14:paraId="02F6D6DE" w14:textId="4A106447" w:rsidR="00E96340" w:rsidRDefault="00E96340" w:rsidP="00E96340">
      <w:pPr>
        <w:tabs>
          <w:tab w:val="left" w:pos="720"/>
          <w:tab w:val="left" w:pos="1440"/>
          <w:tab w:val="left" w:pos="2520"/>
          <w:tab w:val="left" w:pos="3240"/>
        </w:tabs>
        <w:autoSpaceDE w:val="0"/>
        <w:autoSpaceDN w:val="0"/>
        <w:adjustRightInd w:val="0"/>
        <w:ind w:left="1440" w:hanging="1440"/>
        <w:rPr>
          <w:rFonts w:eastAsia="Times"/>
          <w:szCs w:val="23"/>
        </w:rPr>
      </w:pPr>
      <w:r w:rsidRPr="00E96340">
        <w:rPr>
          <w:rFonts w:eastAsia="Times"/>
          <w:color w:val="auto"/>
        </w:rPr>
        <w:tab/>
        <w:t>8.</w:t>
      </w:r>
      <w:r w:rsidRPr="00E96340">
        <w:rPr>
          <w:rFonts w:eastAsia="Times"/>
          <w:color w:val="auto"/>
        </w:rPr>
        <w:tab/>
      </w:r>
      <w:r w:rsidRPr="00E96340">
        <w:rPr>
          <w:rFonts w:eastAsia="Times"/>
          <w:szCs w:val="23"/>
        </w:rPr>
        <w:t>Analyze curves given parametrically and in polar form and find the areas of regions defined by such curves.</w:t>
      </w:r>
      <w:r w:rsidR="008E22A5">
        <w:rPr>
          <w:rFonts w:eastAsia="Times"/>
          <w:szCs w:val="23"/>
        </w:rPr>
        <w:t xml:space="preserve"> </w:t>
      </w:r>
      <w:r w:rsidR="008E22A5">
        <w:rPr>
          <w:rFonts w:eastAsia="Times"/>
        </w:rPr>
        <w:t>[TMM006 – Outcome 9]</w:t>
      </w:r>
    </w:p>
    <w:p w14:paraId="097A1E28" w14:textId="6B9897DA" w:rsidR="00937C91" w:rsidRDefault="00937C91" w:rsidP="00C52131">
      <w:pPr>
        <w:rPr>
          <w:b/>
          <w:bCs/>
        </w:rPr>
      </w:pPr>
    </w:p>
    <w:p w14:paraId="3C9679D7" w14:textId="77777777" w:rsidR="00AF5AA1" w:rsidRDefault="000C134E" w:rsidP="000C134E">
      <w:pPr>
        <w:widowControl/>
        <w:tabs>
          <w:tab w:val="left" w:pos="720"/>
        </w:tabs>
        <w:rPr>
          <w:rFonts w:eastAsiaTheme="minorHAnsi"/>
          <w:color w:val="auto"/>
        </w:rPr>
      </w:pPr>
      <w:r w:rsidRPr="000C134E">
        <w:rPr>
          <w:rFonts w:eastAsiaTheme="minorHAnsi"/>
          <w:b/>
          <w:bCs/>
          <w:color w:val="auto"/>
        </w:rPr>
        <w:t>9.       ADOPTED TEXT(S)</w:t>
      </w:r>
      <w:r w:rsidR="00AF5AA1">
        <w:rPr>
          <w:rFonts w:eastAsiaTheme="minorHAnsi"/>
          <w:b/>
          <w:bCs/>
          <w:color w:val="auto"/>
        </w:rPr>
        <w:t>*</w:t>
      </w:r>
      <w:r w:rsidRPr="000C134E">
        <w:rPr>
          <w:rFonts w:eastAsiaTheme="minorHAnsi"/>
          <w:b/>
          <w:bCs/>
          <w:color w:val="auto"/>
        </w:rPr>
        <w:t>:</w:t>
      </w:r>
      <w:r w:rsidRPr="000C134E">
        <w:rPr>
          <w:rFonts w:eastAsiaTheme="minorHAnsi"/>
          <w:color w:val="auto"/>
        </w:rPr>
        <w:t>  </w:t>
      </w:r>
    </w:p>
    <w:p w14:paraId="481B1E44" w14:textId="298DB647" w:rsidR="000C134E" w:rsidRPr="000C134E" w:rsidRDefault="000C134E" w:rsidP="000C134E">
      <w:pPr>
        <w:widowControl/>
        <w:tabs>
          <w:tab w:val="left" w:pos="720"/>
        </w:tabs>
        <w:rPr>
          <w:rFonts w:eastAsiaTheme="minorHAnsi"/>
          <w:color w:val="auto"/>
        </w:rPr>
      </w:pPr>
      <w:r w:rsidRPr="000C134E">
        <w:rPr>
          <w:rFonts w:eastAsiaTheme="minorHAnsi"/>
          <w:color w:val="auto"/>
        </w:rPr>
        <w:t xml:space="preserve">  </w:t>
      </w:r>
    </w:p>
    <w:p w14:paraId="4B044183" w14:textId="48FF99FF" w:rsidR="00F729FC" w:rsidRPr="00E1074F" w:rsidRDefault="000C134E" w:rsidP="00F729FC">
      <w:r w:rsidRPr="000C134E">
        <w:rPr>
          <w:rFonts w:eastAsiaTheme="minorHAnsi"/>
          <w:color w:val="auto"/>
        </w:rPr>
        <w:t>           </w:t>
      </w:r>
      <w:r w:rsidR="00F729FC" w:rsidRPr="004D0439">
        <w:rPr>
          <w:i/>
        </w:rPr>
        <w:t>Calculus</w:t>
      </w:r>
      <w:r w:rsidR="00F729FC" w:rsidRPr="00E1074F">
        <w:t>.</w:t>
      </w:r>
      <w:r w:rsidR="00035C34">
        <w:t xml:space="preserve">  Third Edition.</w:t>
      </w:r>
    </w:p>
    <w:p w14:paraId="7D521B93" w14:textId="77777777" w:rsidR="00F729FC" w:rsidRPr="00E1074F" w:rsidRDefault="00F729FC" w:rsidP="00F729FC">
      <w:r w:rsidRPr="00E1074F">
        <w:tab/>
      </w:r>
      <w:r>
        <w:t>Briggs, Cochran, Gillett, Schulz</w:t>
      </w:r>
    </w:p>
    <w:p w14:paraId="51F8C033" w14:textId="77777777" w:rsidR="00F729FC" w:rsidRPr="00E1074F" w:rsidRDefault="00F729FC" w:rsidP="00F729FC">
      <w:pPr>
        <w:ind w:firstLine="720"/>
        <w:rPr>
          <w:color w:val="535354"/>
          <w:szCs w:val="28"/>
        </w:rPr>
      </w:pPr>
      <w:r>
        <w:t>Pearson</w:t>
      </w:r>
      <w:r w:rsidRPr="00E1074F">
        <w:t xml:space="preserve">, </w:t>
      </w:r>
      <w:r>
        <w:t>2019</w:t>
      </w:r>
    </w:p>
    <w:p w14:paraId="5F144B0E" w14:textId="73CD01D9" w:rsidR="009A0CC4" w:rsidRDefault="00F729FC" w:rsidP="00F729FC">
      <w:pPr>
        <w:ind w:firstLine="720"/>
        <w:rPr>
          <w:color w:val="262626"/>
        </w:rPr>
      </w:pPr>
      <w:r w:rsidRPr="00E1074F">
        <w:t xml:space="preserve">ISBN # </w:t>
      </w:r>
      <w:r w:rsidRPr="007E5E8B">
        <w:rPr>
          <w:color w:val="262626"/>
        </w:rPr>
        <w:t>978-0</w:t>
      </w:r>
      <w:r>
        <w:rPr>
          <w:color w:val="262626"/>
        </w:rPr>
        <w:t>-13-476563-1</w:t>
      </w:r>
    </w:p>
    <w:p w14:paraId="1ACCCC62" w14:textId="3DC98A78" w:rsidR="00AF5AA1" w:rsidRDefault="00AF5AA1" w:rsidP="00F729FC">
      <w:pPr>
        <w:ind w:firstLine="720"/>
        <w:rPr>
          <w:color w:val="262626"/>
        </w:rPr>
      </w:pPr>
    </w:p>
    <w:p w14:paraId="4995F6F5" w14:textId="77777777" w:rsidR="00AF5AA1" w:rsidRPr="00AF5AA1" w:rsidRDefault="00AF5AA1" w:rsidP="00AF5AA1">
      <w:pPr>
        <w:widowControl/>
        <w:ind w:left="720"/>
        <w:rPr>
          <w:rFonts w:eastAsia="Times New Roman"/>
          <w:b/>
          <w:color w:val="auto"/>
        </w:rPr>
      </w:pPr>
      <w:r w:rsidRPr="00AF5AA1">
        <w:rPr>
          <w:rFonts w:eastAsia="Times New Roman"/>
          <w:b/>
          <w:color w:val="auto"/>
        </w:rPr>
        <w:t>9a: SUPPLEMENTAL TEXTS APPROVED BY FULL TIME DEPARTMENTAL FACULTY (INSTRUCTOR MUST NOTIFY THE BOOKSTORE BEFORE THE TEXTBOOK ORDERING DEADLINE DATE PRIOR TO ADOPTION) ***.</w:t>
      </w:r>
    </w:p>
    <w:p w14:paraId="0D7CE73F" w14:textId="1A68B92D" w:rsidR="009724BC" w:rsidRDefault="009724BC" w:rsidP="00C52131">
      <w:pPr>
        <w:rPr>
          <w:b/>
          <w:bCs/>
        </w:rPr>
      </w:pPr>
    </w:p>
    <w:p w14:paraId="6907305B" w14:textId="77777777" w:rsidR="00BB2403" w:rsidRPr="00BB2403" w:rsidRDefault="00BB2403" w:rsidP="00BB2403">
      <w:pPr>
        <w:widowControl/>
        <w:ind w:left="720" w:hanging="720"/>
        <w:contextualSpacing/>
        <w:rPr>
          <w:rFonts w:eastAsia="Times New Roman"/>
          <w:b/>
          <w:color w:val="auto"/>
        </w:rPr>
      </w:pPr>
      <w:r w:rsidRPr="00BB2403">
        <w:rPr>
          <w:rFonts w:eastAsia="Times New Roman"/>
          <w:b/>
          <w:color w:val="auto"/>
        </w:rPr>
        <w:t>10.</w:t>
      </w:r>
      <w:r w:rsidRPr="00BB2403">
        <w:rPr>
          <w:rFonts w:eastAsia="Times New Roman"/>
          <w:b/>
          <w:color w:val="auto"/>
        </w:rPr>
        <w:tab/>
        <w:t>OTHER REQUIRED MATERIALS: (SEE APPENDIX C FOR TECHNOLOGY REQUEST FORM</w:t>
      </w:r>
      <w:proofErr w:type="gramStart"/>
      <w:r w:rsidRPr="00BB2403">
        <w:rPr>
          <w:rFonts w:eastAsia="Times New Roman"/>
          <w:b/>
          <w:color w:val="auto"/>
        </w:rPr>
        <w:t>.)*</w:t>
      </w:r>
      <w:proofErr w:type="gramEnd"/>
      <w:r w:rsidRPr="00BB2403">
        <w:rPr>
          <w:rFonts w:eastAsia="Times New Roman"/>
          <w:b/>
          <w:color w:val="auto"/>
        </w:rPr>
        <w:t>*</w:t>
      </w:r>
    </w:p>
    <w:p w14:paraId="3E94AEEB" w14:textId="77777777" w:rsidR="00BB2403" w:rsidRDefault="00BB2403" w:rsidP="00C52131">
      <w:pPr>
        <w:rPr>
          <w:b/>
          <w:bCs/>
        </w:rPr>
      </w:pPr>
    </w:p>
    <w:p w14:paraId="387F9DDD" w14:textId="63185992" w:rsidR="00937C91" w:rsidRDefault="00F729FC" w:rsidP="000637EC">
      <w:pPr>
        <w:ind w:firstLine="720"/>
      </w:pPr>
      <w:r w:rsidRPr="00E1074F">
        <w:t xml:space="preserve">A scientific calculator is required; a graphing calculator is strongly recommended.  </w:t>
      </w:r>
      <w:r w:rsidRPr="00E1074F">
        <w:tab/>
        <w:t xml:space="preserve">Symbolic manipulator calculators (e.g., TI–89 </w:t>
      </w:r>
      <w:r>
        <w:t>or TI-</w:t>
      </w:r>
      <w:proofErr w:type="spellStart"/>
      <w:r>
        <w:t>Nspire</w:t>
      </w:r>
      <w:proofErr w:type="spellEnd"/>
      <w:r w:rsidRPr="00E1074F">
        <w:t>) are prohibited on tests.</w:t>
      </w:r>
    </w:p>
    <w:p w14:paraId="12C3844D" w14:textId="77777777" w:rsidR="00937C91" w:rsidRDefault="00937C91" w:rsidP="00C52131">
      <w:pPr>
        <w:rPr>
          <w:b/>
          <w:bCs/>
        </w:rPr>
      </w:pPr>
    </w:p>
    <w:p w14:paraId="166D1C4A" w14:textId="77777777" w:rsidR="00B023C3" w:rsidRPr="000E53FA" w:rsidRDefault="000E53FA" w:rsidP="000E53FA">
      <w:pPr>
        <w:widowControl/>
        <w:contextualSpacing/>
        <w:rPr>
          <w:rFonts w:eastAsia="Times New Roman"/>
          <w:b/>
          <w:color w:val="auto"/>
        </w:rPr>
      </w:pPr>
      <w:r w:rsidRPr="000E53FA">
        <w:rPr>
          <w:rFonts w:eastAsia="Times New Roman"/>
          <w:b/>
          <w:color w:val="auto"/>
        </w:rPr>
        <w:t>11.</w:t>
      </w:r>
      <w:r w:rsidRPr="000E53FA">
        <w:rPr>
          <w:rFonts w:eastAsia="Times New Roman"/>
          <w:b/>
          <w:color w:val="auto"/>
        </w:rPr>
        <w:tab/>
      </w:r>
      <w:r w:rsidR="0090723C" w:rsidRPr="000E53FA">
        <w:rPr>
          <w:rFonts w:eastAsia="Times New Roman"/>
          <w:b/>
          <w:color w:val="auto"/>
        </w:rPr>
        <w:t xml:space="preserve">GRADING SCALE***: </w:t>
      </w:r>
    </w:p>
    <w:p w14:paraId="72E311A1" w14:textId="77777777" w:rsidR="000E53FA" w:rsidRPr="000E53FA" w:rsidRDefault="000E53FA" w:rsidP="000E53FA">
      <w:pPr>
        <w:widowControl/>
        <w:rPr>
          <w:rFonts w:eastAsia="Times New Roman"/>
          <w:b/>
          <w:color w:val="auto"/>
        </w:rPr>
      </w:pPr>
    </w:p>
    <w:p w14:paraId="0C285586" w14:textId="77777777" w:rsidR="000E53FA" w:rsidRPr="000E53FA" w:rsidRDefault="000E53FA" w:rsidP="000E53FA">
      <w:pPr>
        <w:widowControl/>
        <w:ind w:firstLine="720"/>
        <w:rPr>
          <w:rFonts w:eastAsia="Times New Roman"/>
          <w:color w:val="auto"/>
        </w:rPr>
      </w:pPr>
      <w:r w:rsidRPr="000E53FA">
        <w:rPr>
          <w:rFonts w:eastAsia="Times New Roman"/>
          <w:color w:val="auto"/>
        </w:rPr>
        <w:t>Grading will follow the policy in the catalog.  The scale is as follows:</w:t>
      </w:r>
    </w:p>
    <w:p w14:paraId="0265B380" w14:textId="77777777" w:rsidR="000E53FA" w:rsidRPr="000E53FA" w:rsidRDefault="000E53FA" w:rsidP="000E53FA">
      <w:pPr>
        <w:autoSpaceDE w:val="0"/>
        <w:autoSpaceDN w:val="0"/>
        <w:adjustRightInd w:val="0"/>
        <w:ind w:left="720" w:firstLine="720"/>
        <w:rPr>
          <w:rFonts w:eastAsia="Times New Roman"/>
          <w:color w:val="auto"/>
        </w:rPr>
      </w:pPr>
      <w:r w:rsidRPr="000E53FA">
        <w:rPr>
          <w:rFonts w:eastAsia="Times New Roman"/>
          <w:color w:val="auto"/>
        </w:rPr>
        <w:t>A:  90 – 100</w:t>
      </w:r>
    </w:p>
    <w:p w14:paraId="12A3E35C" w14:textId="77777777" w:rsidR="000E53FA" w:rsidRPr="000E53FA" w:rsidRDefault="000E53FA" w:rsidP="000E53FA">
      <w:pPr>
        <w:autoSpaceDE w:val="0"/>
        <w:autoSpaceDN w:val="0"/>
        <w:adjustRightInd w:val="0"/>
        <w:ind w:firstLine="720"/>
        <w:rPr>
          <w:rFonts w:eastAsia="Times New Roman"/>
          <w:color w:val="auto"/>
        </w:rPr>
      </w:pPr>
      <w:r w:rsidRPr="000E53FA">
        <w:rPr>
          <w:rFonts w:eastAsia="Times New Roman"/>
          <w:color w:val="auto"/>
        </w:rPr>
        <w:tab/>
        <w:t>B:  80 – 89</w:t>
      </w:r>
    </w:p>
    <w:p w14:paraId="3455FA32" w14:textId="77777777" w:rsidR="000E53FA" w:rsidRPr="000E53FA" w:rsidRDefault="000E53FA" w:rsidP="000E53FA">
      <w:pPr>
        <w:autoSpaceDE w:val="0"/>
        <w:autoSpaceDN w:val="0"/>
        <w:adjustRightInd w:val="0"/>
        <w:ind w:firstLine="720"/>
        <w:rPr>
          <w:rFonts w:eastAsia="Times New Roman"/>
          <w:color w:val="auto"/>
        </w:rPr>
      </w:pPr>
      <w:r w:rsidRPr="000E53FA">
        <w:rPr>
          <w:rFonts w:eastAsia="Times New Roman"/>
          <w:color w:val="auto"/>
        </w:rPr>
        <w:tab/>
        <w:t>C:  70 – 79</w:t>
      </w:r>
    </w:p>
    <w:p w14:paraId="616C1C5D" w14:textId="77777777" w:rsidR="000E53FA" w:rsidRPr="000E53FA" w:rsidRDefault="000E53FA" w:rsidP="000E53FA">
      <w:pPr>
        <w:autoSpaceDE w:val="0"/>
        <w:autoSpaceDN w:val="0"/>
        <w:adjustRightInd w:val="0"/>
        <w:ind w:firstLine="720"/>
        <w:rPr>
          <w:rFonts w:eastAsia="Times New Roman"/>
          <w:color w:val="auto"/>
        </w:rPr>
      </w:pPr>
      <w:r w:rsidRPr="000E53FA">
        <w:rPr>
          <w:rFonts w:eastAsia="Times New Roman"/>
          <w:color w:val="auto"/>
        </w:rPr>
        <w:tab/>
        <w:t>D:  60 – 69</w:t>
      </w:r>
    </w:p>
    <w:p w14:paraId="0B891193" w14:textId="77777777" w:rsidR="000E53FA" w:rsidRPr="000E53FA" w:rsidRDefault="000E53FA" w:rsidP="000E53FA">
      <w:pPr>
        <w:autoSpaceDE w:val="0"/>
        <w:autoSpaceDN w:val="0"/>
        <w:adjustRightInd w:val="0"/>
        <w:ind w:firstLine="720"/>
        <w:rPr>
          <w:rFonts w:eastAsia="Times New Roman"/>
          <w:color w:val="auto"/>
        </w:rPr>
      </w:pPr>
      <w:r w:rsidRPr="000E53FA">
        <w:rPr>
          <w:rFonts w:eastAsia="Times New Roman"/>
          <w:color w:val="auto"/>
        </w:rPr>
        <w:tab/>
        <w:t>F:  0 – 59</w:t>
      </w:r>
    </w:p>
    <w:p w14:paraId="767797F7" w14:textId="77777777" w:rsidR="00937C91" w:rsidRDefault="00937C91" w:rsidP="00D42393"/>
    <w:p w14:paraId="739BFFAC" w14:textId="77777777" w:rsidR="00D42393" w:rsidRPr="00D42393" w:rsidRDefault="00D42393" w:rsidP="00D42393">
      <w:pPr>
        <w:autoSpaceDE w:val="0"/>
        <w:autoSpaceDN w:val="0"/>
        <w:adjustRightInd w:val="0"/>
        <w:ind w:left="720" w:hanging="720"/>
        <w:contextualSpacing/>
        <w:rPr>
          <w:rFonts w:eastAsia="Times New Roman"/>
          <w:b/>
          <w:color w:val="auto"/>
        </w:rPr>
      </w:pPr>
      <w:r w:rsidRPr="00D42393">
        <w:rPr>
          <w:rFonts w:eastAsia="Times New Roman"/>
          <w:b/>
          <w:color w:val="auto"/>
        </w:rPr>
        <w:t>12.</w:t>
      </w:r>
      <w:r w:rsidRPr="00D42393">
        <w:rPr>
          <w:rFonts w:eastAsia="Times New Roman"/>
          <w:b/>
          <w:color w:val="auto"/>
        </w:rPr>
        <w:tab/>
        <w:t>GRADING PROCEDURES OR ASSESSMENTS: (</w:t>
      </w:r>
      <w:r w:rsidRPr="00D42393">
        <w:rPr>
          <w:rFonts w:eastAsia="Times New Roman"/>
          <w:b/>
          <w:i/>
          <w:color w:val="auto"/>
          <w:u w:val="single"/>
        </w:rPr>
        <w:t>Course Syllabus – Individual Instructor Specific)</w:t>
      </w:r>
    </w:p>
    <w:p w14:paraId="5EF5615F" w14:textId="06A56710" w:rsidR="00411360" w:rsidRDefault="00411360" w:rsidP="000637EC">
      <w:pPr>
        <w:autoSpaceDE w:val="0"/>
        <w:autoSpaceDN w:val="0"/>
        <w:adjustRightInd w:val="0"/>
        <w:ind w:firstLine="720"/>
      </w:pPr>
    </w:p>
    <w:tbl>
      <w:tblPr>
        <w:tblStyle w:val="TableGrid1"/>
        <w:tblW w:w="6300" w:type="dxa"/>
        <w:tblInd w:w="895" w:type="dxa"/>
        <w:tblLook w:val="04A0" w:firstRow="1" w:lastRow="0" w:firstColumn="1" w:lastColumn="0" w:noHBand="0" w:noVBand="1"/>
      </w:tblPr>
      <w:tblGrid>
        <w:gridCol w:w="6300"/>
      </w:tblGrid>
      <w:tr w:rsidR="00411360" w:rsidRPr="00411360" w14:paraId="4FDAF3DE" w14:textId="77777777" w:rsidTr="004C4DB2">
        <w:trPr>
          <w:trHeight w:val="197"/>
        </w:trPr>
        <w:tc>
          <w:tcPr>
            <w:tcW w:w="6300" w:type="dxa"/>
            <w:tcBorders>
              <w:top w:val="single" w:sz="4" w:space="0" w:color="auto"/>
              <w:left w:val="single" w:sz="4" w:space="0" w:color="auto"/>
              <w:bottom w:val="single" w:sz="4" w:space="0" w:color="auto"/>
              <w:right w:val="single" w:sz="4" w:space="0" w:color="auto"/>
            </w:tcBorders>
            <w:vAlign w:val="center"/>
            <w:hideMark/>
          </w:tcPr>
          <w:p w14:paraId="6953D338" w14:textId="77777777" w:rsidR="00411360" w:rsidRPr="00411360" w:rsidRDefault="00411360" w:rsidP="00411360">
            <w:pPr>
              <w:widowControl/>
              <w:spacing w:line="276" w:lineRule="auto"/>
              <w:contextualSpacing/>
              <w:jc w:val="center"/>
              <w:rPr>
                <w:rFonts w:eastAsiaTheme="minorHAnsi"/>
                <w:i/>
                <w:color w:val="auto"/>
                <w:szCs w:val="22"/>
              </w:rPr>
            </w:pPr>
            <w:r w:rsidRPr="00411360">
              <w:rPr>
                <w:rFonts w:eastAsiaTheme="minorHAnsi"/>
                <w:i/>
                <w:color w:val="auto"/>
                <w:szCs w:val="22"/>
              </w:rPr>
              <w:t>Example 1 - By Percent</w:t>
            </w:r>
          </w:p>
        </w:tc>
      </w:tr>
      <w:tr w:rsidR="00411360" w:rsidRPr="00411360" w14:paraId="1CC43765" w14:textId="77777777" w:rsidTr="004C4DB2">
        <w:trPr>
          <w:trHeight w:val="917"/>
        </w:trPr>
        <w:tc>
          <w:tcPr>
            <w:tcW w:w="6300" w:type="dxa"/>
            <w:tcBorders>
              <w:top w:val="single" w:sz="4" w:space="0" w:color="auto"/>
              <w:left w:val="single" w:sz="4" w:space="0" w:color="auto"/>
              <w:bottom w:val="single" w:sz="4" w:space="0" w:color="auto"/>
              <w:right w:val="single" w:sz="4" w:space="0" w:color="auto"/>
            </w:tcBorders>
            <w:vAlign w:val="center"/>
            <w:hideMark/>
          </w:tcPr>
          <w:p w14:paraId="1DCA7467" w14:textId="77777777" w:rsidR="00411360" w:rsidRPr="00411360" w:rsidRDefault="00411360" w:rsidP="00411360">
            <w:pPr>
              <w:widowControl/>
              <w:spacing w:line="276" w:lineRule="auto"/>
              <w:rPr>
                <w:rFonts w:ascii="Arial" w:eastAsiaTheme="minorHAnsi" w:hAnsi="Arial" w:cs="Arial"/>
                <w:color w:val="auto"/>
                <w:szCs w:val="22"/>
              </w:rPr>
            </w:pPr>
            <w:r w:rsidRPr="00411360">
              <w:rPr>
                <w:rFonts w:ascii="Arial" w:eastAsiaTheme="minorHAnsi" w:hAnsi="Arial" w:cs="Arial"/>
                <w:color w:val="auto"/>
                <w:szCs w:val="22"/>
              </w:rPr>
              <w:tab/>
            </w:r>
            <w:r w:rsidRPr="00411360">
              <w:rPr>
                <w:rFonts w:ascii="Arial" w:eastAsiaTheme="minorHAnsi" w:hAnsi="Arial" w:cs="Arial"/>
                <w:color w:val="auto"/>
                <w:szCs w:val="22"/>
              </w:rPr>
              <w:tab/>
              <w:t>Homework</w:t>
            </w:r>
            <w:r w:rsidRPr="00411360">
              <w:rPr>
                <w:rFonts w:ascii="Arial" w:eastAsiaTheme="minorHAnsi" w:hAnsi="Arial" w:cs="Arial"/>
                <w:color w:val="auto"/>
                <w:szCs w:val="22"/>
              </w:rPr>
              <w:tab/>
              <w:t xml:space="preserve">          10%</w:t>
            </w:r>
          </w:p>
          <w:p w14:paraId="7AE04458" w14:textId="77777777" w:rsidR="00411360" w:rsidRPr="00411360" w:rsidRDefault="00411360" w:rsidP="00411360">
            <w:pPr>
              <w:widowControl/>
              <w:spacing w:line="276" w:lineRule="auto"/>
              <w:rPr>
                <w:rFonts w:ascii="Arial" w:eastAsiaTheme="minorHAnsi" w:hAnsi="Arial" w:cs="Arial"/>
                <w:color w:val="auto"/>
                <w:szCs w:val="22"/>
                <w:u w:val="single"/>
              </w:rPr>
            </w:pPr>
            <w:r w:rsidRPr="00411360">
              <w:rPr>
                <w:rFonts w:ascii="Arial" w:eastAsiaTheme="minorHAnsi" w:hAnsi="Arial" w:cs="Arial"/>
                <w:color w:val="auto"/>
                <w:szCs w:val="22"/>
              </w:rPr>
              <w:tab/>
            </w:r>
            <w:r w:rsidRPr="00411360">
              <w:rPr>
                <w:rFonts w:ascii="Arial" w:eastAsiaTheme="minorHAnsi" w:hAnsi="Arial" w:cs="Arial"/>
                <w:color w:val="auto"/>
                <w:szCs w:val="22"/>
              </w:rPr>
              <w:tab/>
            </w:r>
            <w:r w:rsidRPr="00411360">
              <w:rPr>
                <w:rFonts w:ascii="Arial" w:eastAsiaTheme="minorHAnsi" w:hAnsi="Arial" w:cs="Arial"/>
                <w:color w:val="auto"/>
                <w:szCs w:val="22"/>
                <w:u w:val="single"/>
              </w:rPr>
              <w:t>Quizzes/Tests</w:t>
            </w:r>
            <w:r w:rsidRPr="00411360">
              <w:rPr>
                <w:rFonts w:ascii="Arial" w:eastAsiaTheme="minorHAnsi" w:hAnsi="Arial" w:cs="Arial"/>
                <w:color w:val="auto"/>
                <w:szCs w:val="22"/>
                <w:u w:val="single"/>
              </w:rPr>
              <w:tab/>
              <w:t>90%</w:t>
            </w:r>
          </w:p>
          <w:p w14:paraId="08AAD544" w14:textId="77777777" w:rsidR="00411360" w:rsidRPr="00411360" w:rsidRDefault="00411360" w:rsidP="00411360">
            <w:pPr>
              <w:widowControl/>
              <w:spacing w:line="276" w:lineRule="auto"/>
              <w:rPr>
                <w:rFonts w:ascii="Arial" w:eastAsiaTheme="minorHAnsi" w:hAnsi="Arial" w:cs="Arial"/>
                <w:color w:val="auto"/>
                <w:szCs w:val="22"/>
              </w:rPr>
            </w:pPr>
            <w:r w:rsidRPr="00411360">
              <w:rPr>
                <w:rFonts w:ascii="Arial" w:eastAsiaTheme="minorHAnsi" w:hAnsi="Arial" w:cs="Arial"/>
                <w:color w:val="auto"/>
                <w:szCs w:val="22"/>
              </w:rPr>
              <w:tab/>
            </w:r>
            <w:r w:rsidRPr="00411360">
              <w:rPr>
                <w:rFonts w:ascii="Arial" w:eastAsiaTheme="minorHAnsi" w:hAnsi="Arial" w:cs="Arial"/>
                <w:color w:val="auto"/>
                <w:szCs w:val="22"/>
              </w:rPr>
              <w:tab/>
              <w:t>Total</w:t>
            </w:r>
            <w:r w:rsidRPr="00411360">
              <w:rPr>
                <w:rFonts w:ascii="Arial" w:eastAsiaTheme="minorHAnsi" w:hAnsi="Arial" w:cs="Arial"/>
                <w:color w:val="auto"/>
                <w:szCs w:val="22"/>
              </w:rPr>
              <w:tab/>
            </w:r>
            <w:r w:rsidRPr="00411360">
              <w:rPr>
                <w:rFonts w:ascii="Arial" w:eastAsiaTheme="minorHAnsi" w:hAnsi="Arial" w:cs="Arial"/>
                <w:color w:val="auto"/>
                <w:szCs w:val="22"/>
              </w:rPr>
              <w:tab/>
              <w:t xml:space="preserve">         100%</w:t>
            </w:r>
          </w:p>
        </w:tc>
      </w:tr>
    </w:tbl>
    <w:p w14:paraId="2E8DDF2E" w14:textId="77777777" w:rsidR="00411360" w:rsidRPr="00411360" w:rsidRDefault="00411360" w:rsidP="00411360">
      <w:pPr>
        <w:widowControl/>
        <w:spacing w:line="276" w:lineRule="auto"/>
        <w:rPr>
          <w:rFonts w:eastAsiaTheme="minorHAnsi" w:cstheme="minorBidi"/>
          <w:i/>
          <w:color w:val="auto"/>
          <w:szCs w:val="22"/>
        </w:rPr>
      </w:pPr>
    </w:p>
    <w:tbl>
      <w:tblPr>
        <w:tblStyle w:val="TableGrid1"/>
        <w:tblW w:w="6300" w:type="dxa"/>
        <w:tblInd w:w="895" w:type="dxa"/>
        <w:tblLook w:val="04A0" w:firstRow="1" w:lastRow="0" w:firstColumn="1" w:lastColumn="0" w:noHBand="0" w:noVBand="1"/>
      </w:tblPr>
      <w:tblGrid>
        <w:gridCol w:w="1559"/>
        <w:gridCol w:w="3245"/>
        <w:gridCol w:w="1496"/>
      </w:tblGrid>
      <w:tr w:rsidR="00411360" w:rsidRPr="00411360" w14:paraId="0A1EE031" w14:textId="77777777" w:rsidTr="004C4DB2">
        <w:trPr>
          <w:trHeight w:val="197"/>
        </w:trPr>
        <w:tc>
          <w:tcPr>
            <w:tcW w:w="6300" w:type="dxa"/>
            <w:gridSpan w:val="3"/>
            <w:tcBorders>
              <w:top w:val="single" w:sz="4" w:space="0" w:color="auto"/>
              <w:left w:val="single" w:sz="4" w:space="0" w:color="auto"/>
              <w:bottom w:val="single" w:sz="4" w:space="0" w:color="auto"/>
              <w:right w:val="single" w:sz="4" w:space="0" w:color="auto"/>
            </w:tcBorders>
            <w:vAlign w:val="center"/>
          </w:tcPr>
          <w:p w14:paraId="13B7B81D" w14:textId="77777777" w:rsidR="00411360" w:rsidRPr="00411360" w:rsidRDefault="00411360" w:rsidP="00411360">
            <w:pPr>
              <w:widowControl/>
              <w:spacing w:line="276" w:lineRule="auto"/>
              <w:contextualSpacing/>
              <w:jc w:val="center"/>
              <w:rPr>
                <w:rFonts w:eastAsiaTheme="minorHAnsi"/>
                <w:i/>
                <w:color w:val="auto"/>
                <w:szCs w:val="22"/>
              </w:rPr>
            </w:pPr>
            <w:r w:rsidRPr="00411360">
              <w:rPr>
                <w:rFonts w:eastAsiaTheme="minorHAnsi"/>
                <w:i/>
                <w:color w:val="auto"/>
                <w:szCs w:val="22"/>
              </w:rPr>
              <w:t xml:space="preserve">Example 2 </w:t>
            </w:r>
          </w:p>
        </w:tc>
      </w:tr>
      <w:tr w:rsidR="00411360" w:rsidRPr="00411360" w14:paraId="491EC254" w14:textId="77777777" w:rsidTr="004C4DB2">
        <w:trPr>
          <w:trHeight w:val="197"/>
        </w:trPr>
        <w:tc>
          <w:tcPr>
            <w:tcW w:w="1521" w:type="dxa"/>
            <w:tcBorders>
              <w:top w:val="single" w:sz="4" w:space="0" w:color="auto"/>
              <w:left w:val="single" w:sz="4" w:space="0" w:color="auto"/>
              <w:bottom w:val="single" w:sz="4" w:space="0" w:color="auto"/>
              <w:right w:val="single" w:sz="4" w:space="0" w:color="auto"/>
            </w:tcBorders>
            <w:vAlign w:val="center"/>
            <w:hideMark/>
          </w:tcPr>
          <w:p w14:paraId="5D8B7F5B" w14:textId="77777777" w:rsidR="00411360" w:rsidRPr="00411360" w:rsidRDefault="00411360" w:rsidP="00411360">
            <w:pPr>
              <w:widowControl/>
              <w:spacing w:line="276" w:lineRule="auto"/>
              <w:jc w:val="center"/>
              <w:rPr>
                <w:rFonts w:eastAsiaTheme="minorHAnsi"/>
                <w:i/>
                <w:color w:val="auto"/>
                <w:szCs w:val="22"/>
              </w:rPr>
            </w:pPr>
            <w:r w:rsidRPr="00411360">
              <w:rPr>
                <w:rFonts w:eastAsiaTheme="minorHAnsi"/>
                <w:i/>
                <w:color w:val="auto"/>
                <w:szCs w:val="22"/>
              </w:rPr>
              <w:t>Category</w:t>
            </w:r>
          </w:p>
        </w:tc>
        <w:tc>
          <w:tcPr>
            <w:tcW w:w="3283" w:type="dxa"/>
            <w:tcBorders>
              <w:top w:val="single" w:sz="4" w:space="0" w:color="auto"/>
              <w:left w:val="single" w:sz="4" w:space="0" w:color="auto"/>
              <w:bottom w:val="single" w:sz="4" w:space="0" w:color="auto"/>
              <w:right w:val="single" w:sz="4" w:space="0" w:color="auto"/>
            </w:tcBorders>
            <w:vAlign w:val="center"/>
            <w:hideMark/>
          </w:tcPr>
          <w:p w14:paraId="4BA1B1CE" w14:textId="77777777" w:rsidR="00411360" w:rsidRPr="00411360" w:rsidRDefault="00411360" w:rsidP="00411360">
            <w:pPr>
              <w:widowControl/>
              <w:spacing w:line="276" w:lineRule="auto"/>
              <w:contextualSpacing/>
              <w:jc w:val="center"/>
              <w:rPr>
                <w:rFonts w:eastAsiaTheme="minorHAnsi"/>
                <w:i/>
                <w:color w:val="auto"/>
                <w:szCs w:val="22"/>
              </w:rPr>
            </w:pPr>
            <w:r w:rsidRPr="00411360">
              <w:rPr>
                <w:rFonts w:eastAsiaTheme="minorHAnsi"/>
                <w:i/>
                <w:color w:val="auto"/>
                <w:szCs w:val="22"/>
              </w:rPr>
              <w:t>By Total Points</w:t>
            </w:r>
          </w:p>
        </w:tc>
        <w:tc>
          <w:tcPr>
            <w:tcW w:w="1496" w:type="dxa"/>
            <w:tcBorders>
              <w:top w:val="single" w:sz="4" w:space="0" w:color="auto"/>
              <w:left w:val="single" w:sz="4" w:space="0" w:color="auto"/>
              <w:bottom w:val="single" w:sz="4" w:space="0" w:color="auto"/>
              <w:right w:val="single" w:sz="4" w:space="0" w:color="auto"/>
            </w:tcBorders>
            <w:vAlign w:val="center"/>
            <w:hideMark/>
          </w:tcPr>
          <w:p w14:paraId="152F0D52" w14:textId="77777777" w:rsidR="00411360" w:rsidRPr="00411360" w:rsidRDefault="00411360" w:rsidP="00411360">
            <w:pPr>
              <w:widowControl/>
              <w:spacing w:line="276" w:lineRule="auto"/>
              <w:contextualSpacing/>
              <w:jc w:val="center"/>
              <w:rPr>
                <w:rFonts w:eastAsiaTheme="minorHAnsi"/>
                <w:i/>
                <w:color w:val="auto"/>
                <w:szCs w:val="22"/>
              </w:rPr>
            </w:pPr>
            <w:r w:rsidRPr="00411360">
              <w:rPr>
                <w:rFonts w:eastAsiaTheme="minorHAnsi"/>
                <w:i/>
                <w:color w:val="auto"/>
                <w:szCs w:val="22"/>
              </w:rPr>
              <w:t>% of Grade</w:t>
            </w:r>
          </w:p>
        </w:tc>
      </w:tr>
      <w:tr w:rsidR="00411360" w:rsidRPr="00411360" w14:paraId="2363EAA0" w14:textId="77777777" w:rsidTr="004C4DB2">
        <w:trPr>
          <w:trHeight w:val="193"/>
        </w:trPr>
        <w:tc>
          <w:tcPr>
            <w:tcW w:w="1521" w:type="dxa"/>
            <w:tcBorders>
              <w:top w:val="single" w:sz="4" w:space="0" w:color="auto"/>
              <w:left w:val="single" w:sz="4" w:space="0" w:color="auto"/>
              <w:bottom w:val="single" w:sz="4" w:space="0" w:color="auto"/>
              <w:right w:val="single" w:sz="4" w:space="0" w:color="auto"/>
            </w:tcBorders>
            <w:vAlign w:val="center"/>
            <w:hideMark/>
          </w:tcPr>
          <w:p w14:paraId="3C11EB8E" w14:textId="77777777" w:rsidR="00411360" w:rsidRPr="00411360" w:rsidRDefault="00411360" w:rsidP="00411360">
            <w:pPr>
              <w:widowControl/>
              <w:spacing w:line="276" w:lineRule="auto"/>
              <w:ind w:left="38" w:hanging="38"/>
              <w:contextualSpacing/>
              <w:jc w:val="center"/>
              <w:rPr>
                <w:rFonts w:eastAsiaTheme="minorHAnsi"/>
                <w:color w:val="auto"/>
                <w:szCs w:val="22"/>
              </w:rPr>
            </w:pPr>
            <w:r w:rsidRPr="00411360">
              <w:rPr>
                <w:rFonts w:eastAsiaTheme="minorHAnsi"/>
                <w:color w:val="auto"/>
                <w:szCs w:val="22"/>
              </w:rPr>
              <w:t>Homework (20x10)</w:t>
            </w:r>
          </w:p>
        </w:tc>
        <w:tc>
          <w:tcPr>
            <w:tcW w:w="3283" w:type="dxa"/>
            <w:tcBorders>
              <w:top w:val="single" w:sz="4" w:space="0" w:color="auto"/>
              <w:left w:val="single" w:sz="4" w:space="0" w:color="auto"/>
              <w:bottom w:val="single" w:sz="4" w:space="0" w:color="auto"/>
              <w:right w:val="single" w:sz="4" w:space="0" w:color="auto"/>
            </w:tcBorders>
            <w:vAlign w:val="center"/>
            <w:hideMark/>
          </w:tcPr>
          <w:p w14:paraId="168674AA" w14:textId="77777777" w:rsidR="00411360" w:rsidRPr="00411360" w:rsidRDefault="00411360" w:rsidP="00411360">
            <w:pPr>
              <w:widowControl/>
              <w:spacing w:line="276" w:lineRule="auto"/>
              <w:ind w:left="720"/>
              <w:contextualSpacing/>
              <w:jc w:val="center"/>
              <w:rPr>
                <w:rFonts w:eastAsiaTheme="minorHAnsi"/>
                <w:color w:val="auto"/>
                <w:szCs w:val="22"/>
              </w:rPr>
            </w:pPr>
            <w:r w:rsidRPr="00411360">
              <w:rPr>
                <w:rFonts w:eastAsiaTheme="minorHAnsi"/>
                <w:color w:val="auto"/>
                <w:szCs w:val="22"/>
              </w:rPr>
              <w:t>200</w:t>
            </w:r>
          </w:p>
        </w:tc>
        <w:tc>
          <w:tcPr>
            <w:tcW w:w="1496" w:type="dxa"/>
            <w:tcBorders>
              <w:top w:val="single" w:sz="4" w:space="0" w:color="auto"/>
              <w:left w:val="single" w:sz="4" w:space="0" w:color="auto"/>
              <w:bottom w:val="single" w:sz="4" w:space="0" w:color="auto"/>
              <w:right w:val="single" w:sz="4" w:space="0" w:color="auto"/>
            </w:tcBorders>
            <w:vAlign w:val="center"/>
            <w:hideMark/>
          </w:tcPr>
          <w:p w14:paraId="3F365B93" w14:textId="77777777" w:rsidR="00411360" w:rsidRPr="00411360" w:rsidRDefault="00411360" w:rsidP="00411360">
            <w:pPr>
              <w:widowControl/>
              <w:spacing w:line="276" w:lineRule="auto"/>
              <w:ind w:left="720"/>
              <w:contextualSpacing/>
              <w:jc w:val="center"/>
              <w:rPr>
                <w:rFonts w:eastAsiaTheme="minorHAnsi"/>
                <w:color w:val="auto"/>
                <w:szCs w:val="22"/>
              </w:rPr>
            </w:pPr>
            <w:r w:rsidRPr="00411360">
              <w:rPr>
                <w:rFonts w:eastAsiaTheme="minorHAnsi"/>
                <w:color w:val="auto"/>
                <w:szCs w:val="22"/>
              </w:rPr>
              <w:t>10%</w:t>
            </w:r>
          </w:p>
        </w:tc>
      </w:tr>
      <w:tr w:rsidR="00411360" w:rsidRPr="00411360" w14:paraId="577D4C6B" w14:textId="77777777" w:rsidTr="004C4DB2">
        <w:trPr>
          <w:trHeight w:val="193"/>
        </w:trPr>
        <w:tc>
          <w:tcPr>
            <w:tcW w:w="1521" w:type="dxa"/>
            <w:tcBorders>
              <w:top w:val="single" w:sz="4" w:space="0" w:color="auto"/>
              <w:left w:val="single" w:sz="4" w:space="0" w:color="auto"/>
              <w:bottom w:val="single" w:sz="4" w:space="0" w:color="auto"/>
              <w:right w:val="single" w:sz="4" w:space="0" w:color="auto"/>
            </w:tcBorders>
            <w:vAlign w:val="center"/>
            <w:hideMark/>
          </w:tcPr>
          <w:p w14:paraId="4B2CB5E5" w14:textId="77777777" w:rsidR="00411360" w:rsidRPr="00411360" w:rsidRDefault="00411360" w:rsidP="00411360">
            <w:pPr>
              <w:widowControl/>
              <w:spacing w:line="276" w:lineRule="auto"/>
              <w:ind w:left="38" w:hanging="38"/>
              <w:contextualSpacing/>
              <w:jc w:val="center"/>
              <w:rPr>
                <w:rFonts w:eastAsiaTheme="minorHAnsi"/>
                <w:color w:val="auto"/>
                <w:szCs w:val="22"/>
              </w:rPr>
            </w:pPr>
            <w:r w:rsidRPr="00411360">
              <w:rPr>
                <w:rFonts w:eastAsiaTheme="minorHAnsi"/>
                <w:color w:val="auto"/>
                <w:szCs w:val="22"/>
              </w:rPr>
              <w:t>Quizzes/Tests</w:t>
            </w:r>
          </w:p>
          <w:p w14:paraId="0D4AEDC2" w14:textId="77777777" w:rsidR="00411360" w:rsidRPr="00411360" w:rsidRDefault="00411360" w:rsidP="00411360">
            <w:pPr>
              <w:widowControl/>
              <w:spacing w:line="276" w:lineRule="auto"/>
              <w:ind w:left="38" w:hanging="38"/>
              <w:contextualSpacing/>
              <w:jc w:val="center"/>
              <w:rPr>
                <w:rFonts w:eastAsiaTheme="minorHAnsi"/>
                <w:color w:val="auto"/>
                <w:szCs w:val="22"/>
              </w:rPr>
            </w:pPr>
            <w:r w:rsidRPr="00411360">
              <w:rPr>
                <w:rFonts w:eastAsiaTheme="minorHAnsi"/>
                <w:color w:val="auto"/>
                <w:szCs w:val="22"/>
              </w:rPr>
              <w:t>(5x360)</w:t>
            </w:r>
          </w:p>
        </w:tc>
        <w:tc>
          <w:tcPr>
            <w:tcW w:w="3283" w:type="dxa"/>
            <w:tcBorders>
              <w:top w:val="single" w:sz="4" w:space="0" w:color="auto"/>
              <w:left w:val="single" w:sz="4" w:space="0" w:color="auto"/>
              <w:bottom w:val="single" w:sz="4" w:space="0" w:color="auto"/>
              <w:right w:val="single" w:sz="4" w:space="0" w:color="auto"/>
            </w:tcBorders>
            <w:vAlign w:val="center"/>
            <w:hideMark/>
          </w:tcPr>
          <w:p w14:paraId="0E8FDD9B" w14:textId="77777777" w:rsidR="00411360" w:rsidRPr="00411360" w:rsidRDefault="00411360" w:rsidP="00411360">
            <w:pPr>
              <w:widowControl/>
              <w:spacing w:line="276" w:lineRule="auto"/>
              <w:ind w:left="720"/>
              <w:contextualSpacing/>
              <w:jc w:val="center"/>
              <w:rPr>
                <w:rFonts w:eastAsiaTheme="minorHAnsi"/>
                <w:color w:val="auto"/>
                <w:szCs w:val="22"/>
              </w:rPr>
            </w:pPr>
            <w:r w:rsidRPr="00411360">
              <w:rPr>
                <w:rFonts w:eastAsiaTheme="minorHAnsi"/>
                <w:color w:val="auto"/>
                <w:szCs w:val="22"/>
              </w:rPr>
              <w:t>1800</w:t>
            </w:r>
          </w:p>
        </w:tc>
        <w:tc>
          <w:tcPr>
            <w:tcW w:w="1496" w:type="dxa"/>
            <w:tcBorders>
              <w:top w:val="single" w:sz="4" w:space="0" w:color="auto"/>
              <w:left w:val="single" w:sz="4" w:space="0" w:color="auto"/>
              <w:bottom w:val="single" w:sz="4" w:space="0" w:color="auto"/>
              <w:right w:val="single" w:sz="4" w:space="0" w:color="auto"/>
            </w:tcBorders>
            <w:vAlign w:val="center"/>
            <w:hideMark/>
          </w:tcPr>
          <w:p w14:paraId="40354AA4" w14:textId="77777777" w:rsidR="00411360" w:rsidRPr="00411360" w:rsidRDefault="00411360" w:rsidP="00411360">
            <w:pPr>
              <w:widowControl/>
              <w:spacing w:line="276" w:lineRule="auto"/>
              <w:ind w:left="720"/>
              <w:contextualSpacing/>
              <w:jc w:val="center"/>
              <w:rPr>
                <w:rFonts w:eastAsiaTheme="minorHAnsi"/>
                <w:color w:val="auto"/>
                <w:szCs w:val="22"/>
              </w:rPr>
            </w:pPr>
            <w:r w:rsidRPr="00411360">
              <w:rPr>
                <w:rFonts w:eastAsiaTheme="minorHAnsi"/>
                <w:color w:val="auto"/>
                <w:szCs w:val="22"/>
              </w:rPr>
              <w:t>90%</w:t>
            </w:r>
          </w:p>
        </w:tc>
      </w:tr>
      <w:tr w:rsidR="00411360" w:rsidRPr="00411360" w14:paraId="1A576B2B" w14:textId="77777777" w:rsidTr="004C4DB2">
        <w:trPr>
          <w:trHeight w:val="193"/>
        </w:trPr>
        <w:tc>
          <w:tcPr>
            <w:tcW w:w="1521" w:type="dxa"/>
            <w:tcBorders>
              <w:top w:val="single" w:sz="4" w:space="0" w:color="auto"/>
              <w:left w:val="single" w:sz="4" w:space="0" w:color="auto"/>
              <w:bottom w:val="single" w:sz="4" w:space="0" w:color="auto"/>
              <w:right w:val="single" w:sz="4" w:space="0" w:color="auto"/>
            </w:tcBorders>
            <w:vAlign w:val="center"/>
            <w:hideMark/>
          </w:tcPr>
          <w:p w14:paraId="7CE992B6" w14:textId="77777777" w:rsidR="00411360" w:rsidRPr="00411360" w:rsidRDefault="00411360" w:rsidP="00411360">
            <w:pPr>
              <w:widowControl/>
              <w:spacing w:line="276" w:lineRule="auto"/>
              <w:ind w:left="38" w:hanging="38"/>
              <w:contextualSpacing/>
              <w:jc w:val="center"/>
              <w:rPr>
                <w:rFonts w:eastAsiaTheme="minorHAnsi"/>
                <w:color w:val="auto"/>
                <w:szCs w:val="22"/>
              </w:rPr>
            </w:pPr>
            <w:r w:rsidRPr="00411360">
              <w:rPr>
                <w:rFonts w:eastAsiaTheme="minorHAnsi"/>
                <w:color w:val="auto"/>
                <w:szCs w:val="22"/>
              </w:rPr>
              <w:t>Total</w:t>
            </w:r>
          </w:p>
        </w:tc>
        <w:tc>
          <w:tcPr>
            <w:tcW w:w="3283" w:type="dxa"/>
            <w:tcBorders>
              <w:top w:val="single" w:sz="4" w:space="0" w:color="auto"/>
              <w:left w:val="single" w:sz="4" w:space="0" w:color="auto"/>
              <w:bottom w:val="single" w:sz="4" w:space="0" w:color="auto"/>
              <w:right w:val="single" w:sz="4" w:space="0" w:color="auto"/>
            </w:tcBorders>
            <w:vAlign w:val="center"/>
            <w:hideMark/>
          </w:tcPr>
          <w:p w14:paraId="27AE5B43" w14:textId="77777777" w:rsidR="00411360" w:rsidRPr="00411360" w:rsidRDefault="00411360" w:rsidP="00411360">
            <w:pPr>
              <w:widowControl/>
              <w:spacing w:line="276" w:lineRule="auto"/>
              <w:ind w:left="720"/>
              <w:contextualSpacing/>
              <w:jc w:val="center"/>
              <w:rPr>
                <w:rFonts w:eastAsiaTheme="minorHAnsi"/>
                <w:color w:val="auto"/>
                <w:szCs w:val="22"/>
              </w:rPr>
            </w:pPr>
            <w:r w:rsidRPr="00411360">
              <w:rPr>
                <w:rFonts w:eastAsiaTheme="minorHAnsi"/>
                <w:color w:val="auto"/>
                <w:szCs w:val="22"/>
              </w:rPr>
              <w:t>2000</w:t>
            </w:r>
          </w:p>
        </w:tc>
        <w:tc>
          <w:tcPr>
            <w:tcW w:w="1496" w:type="dxa"/>
            <w:tcBorders>
              <w:top w:val="single" w:sz="4" w:space="0" w:color="auto"/>
              <w:left w:val="single" w:sz="4" w:space="0" w:color="auto"/>
              <w:bottom w:val="single" w:sz="4" w:space="0" w:color="auto"/>
              <w:right w:val="single" w:sz="4" w:space="0" w:color="auto"/>
            </w:tcBorders>
            <w:vAlign w:val="center"/>
            <w:hideMark/>
          </w:tcPr>
          <w:p w14:paraId="66EFD8A7" w14:textId="77777777" w:rsidR="00411360" w:rsidRPr="00411360" w:rsidRDefault="00411360" w:rsidP="00411360">
            <w:pPr>
              <w:widowControl/>
              <w:spacing w:line="276" w:lineRule="auto"/>
              <w:ind w:left="720"/>
              <w:contextualSpacing/>
              <w:jc w:val="center"/>
              <w:rPr>
                <w:rFonts w:eastAsiaTheme="minorHAnsi"/>
                <w:color w:val="auto"/>
                <w:szCs w:val="22"/>
              </w:rPr>
            </w:pPr>
            <w:r w:rsidRPr="00411360">
              <w:rPr>
                <w:rFonts w:eastAsiaTheme="minorHAnsi"/>
                <w:color w:val="auto"/>
                <w:szCs w:val="22"/>
              </w:rPr>
              <w:t>100%</w:t>
            </w:r>
          </w:p>
        </w:tc>
      </w:tr>
    </w:tbl>
    <w:p w14:paraId="26B704B3" w14:textId="77777777" w:rsidR="00411360" w:rsidRPr="00411360" w:rsidRDefault="00411360" w:rsidP="00411360">
      <w:pPr>
        <w:widowControl/>
        <w:spacing w:line="276" w:lineRule="auto"/>
        <w:rPr>
          <w:rFonts w:eastAsiaTheme="minorHAnsi" w:cstheme="minorBidi"/>
          <w:color w:val="auto"/>
          <w:szCs w:val="22"/>
        </w:rPr>
      </w:pPr>
    </w:p>
    <w:tbl>
      <w:tblPr>
        <w:tblStyle w:val="TableGrid1"/>
        <w:tblW w:w="6300" w:type="dxa"/>
        <w:tblInd w:w="895" w:type="dxa"/>
        <w:tblLook w:val="04A0" w:firstRow="1" w:lastRow="0" w:firstColumn="1" w:lastColumn="0" w:noHBand="0" w:noVBand="1"/>
      </w:tblPr>
      <w:tblGrid>
        <w:gridCol w:w="1531"/>
        <w:gridCol w:w="3219"/>
        <w:gridCol w:w="1550"/>
      </w:tblGrid>
      <w:tr w:rsidR="00411360" w:rsidRPr="00411360" w14:paraId="576788A0" w14:textId="77777777" w:rsidTr="004C4DB2">
        <w:trPr>
          <w:trHeight w:val="197"/>
        </w:trPr>
        <w:tc>
          <w:tcPr>
            <w:tcW w:w="6300" w:type="dxa"/>
            <w:gridSpan w:val="3"/>
            <w:tcBorders>
              <w:top w:val="single" w:sz="4" w:space="0" w:color="auto"/>
              <w:left w:val="single" w:sz="4" w:space="0" w:color="auto"/>
              <w:bottom w:val="single" w:sz="4" w:space="0" w:color="auto"/>
              <w:right w:val="single" w:sz="4" w:space="0" w:color="auto"/>
            </w:tcBorders>
            <w:vAlign w:val="center"/>
          </w:tcPr>
          <w:p w14:paraId="563C03B8" w14:textId="77777777" w:rsidR="00411360" w:rsidRPr="00411360" w:rsidRDefault="00411360" w:rsidP="00411360">
            <w:pPr>
              <w:widowControl/>
              <w:spacing w:line="276" w:lineRule="auto"/>
              <w:contextualSpacing/>
              <w:jc w:val="center"/>
              <w:rPr>
                <w:rFonts w:eastAsiaTheme="minorHAnsi"/>
                <w:i/>
                <w:color w:val="auto"/>
                <w:szCs w:val="22"/>
              </w:rPr>
            </w:pPr>
            <w:r w:rsidRPr="00411360">
              <w:rPr>
                <w:rFonts w:eastAsiaTheme="minorHAnsi"/>
                <w:i/>
                <w:color w:val="auto"/>
                <w:szCs w:val="22"/>
              </w:rPr>
              <w:t>Example 3</w:t>
            </w:r>
          </w:p>
        </w:tc>
      </w:tr>
      <w:tr w:rsidR="00411360" w:rsidRPr="00411360" w14:paraId="0CA9C013" w14:textId="77777777" w:rsidTr="004C4DB2">
        <w:trPr>
          <w:trHeight w:val="197"/>
        </w:trPr>
        <w:tc>
          <w:tcPr>
            <w:tcW w:w="1531" w:type="dxa"/>
            <w:tcBorders>
              <w:top w:val="single" w:sz="4" w:space="0" w:color="auto"/>
              <w:left w:val="single" w:sz="4" w:space="0" w:color="auto"/>
              <w:bottom w:val="single" w:sz="4" w:space="0" w:color="auto"/>
              <w:right w:val="single" w:sz="4" w:space="0" w:color="auto"/>
            </w:tcBorders>
            <w:vAlign w:val="center"/>
            <w:hideMark/>
          </w:tcPr>
          <w:p w14:paraId="39F159B6" w14:textId="77777777" w:rsidR="00411360" w:rsidRPr="00411360" w:rsidRDefault="00411360" w:rsidP="00411360">
            <w:pPr>
              <w:widowControl/>
              <w:spacing w:line="276" w:lineRule="auto"/>
              <w:jc w:val="center"/>
              <w:rPr>
                <w:rFonts w:eastAsiaTheme="minorHAnsi"/>
                <w:i/>
                <w:color w:val="auto"/>
              </w:rPr>
            </w:pPr>
            <w:r w:rsidRPr="00411360">
              <w:rPr>
                <w:rFonts w:eastAsiaTheme="minorHAnsi"/>
                <w:i/>
                <w:color w:val="auto"/>
                <w:szCs w:val="22"/>
              </w:rPr>
              <w:t>Category</w:t>
            </w:r>
          </w:p>
        </w:tc>
        <w:tc>
          <w:tcPr>
            <w:tcW w:w="3219" w:type="dxa"/>
            <w:tcBorders>
              <w:top w:val="single" w:sz="4" w:space="0" w:color="auto"/>
              <w:left w:val="single" w:sz="4" w:space="0" w:color="auto"/>
              <w:bottom w:val="single" w:sz="4" w:space="0" w:color="auto"/>
              <w:right w:val="single" w:sz="4" w:space="0" w:color="auto"/>
            </w:tcBorders>
            <w:vAlign w:val="center"/>
            <w:hideMark/>
          </w:tcPr>
          <w:p w14:paraId="7B0B710F" w14:textId="77777777" w:rsidR="00411360" w:rsidRPr="00411360" w:rsidRDefault="00411360" w:rsidP="00411360">
            <w:pPr>
              <w:widowControl/>
              <w:spacing w:line="276" w:lineRule="auto"/>
              <w:contextualSpacing/>
              <w:jc w:val="center"/>
              <w:rPr>
                <w:rFonts w:eastAsiaTheme="minorHAnsi"/>
                <w:i/>
                <w:color w:val="auto"/>
                <w:szCs w:val="22"/>
              </w:rPr>
            </w:pPr>
            <w:r w:rsidRPr="00411360">
              <w:rPr>
                <w:rFonts w:eastAsiaTheme="minorHAnsi"/>
                <w:i/>
                <w:color w:val="auto"/>
                <w:szCs w:val="22"/>
              </w:rPr>
              <w:t>By Total Points</w:t>
            </w:r>
          </w:p>
        </w:tc>
        <w:tc>
          <w:tcPr>
            <w:tcW w:w="1550" w:type="dxa"/>
            <w:tcBorders>
              <w:top w:val="single" w:sz="4" w:space="0" w:color="auto"/>
              <w:left w:val="single" w:sz="4" w:space="0" w:color="auto"/>
              <w:bottom w:val="single" w:sz="4" w:space="0" w:color="auto"/>
              <w:right w:val="single" w:sz="4" w:space="0" w:color="auto"/>
            </w:tcBorders>
            <w:vAlign w:val="center"/>
            <w:hideMark/>
          </w:tcPr>
          <w:p w14:paraId="00FD3368" w14:textId="77777777" w:rsidR="00411360" w:rsidRPr="00411360" w:rsidRDefault="00411360" w:rsidP="00411360">
            <w:pPr>
              <w:widowControl/>
              <w:spacing w:line="276" w:lineRule="auto"/>
              <w:contextualSpacing/>
              <w:jc w:val="center"/>
              <w:rPr>
                <w:rFonts w:eastAsiaTheme="minorHAnsi"/>
                <w:i/>
                <w:color w:val="auto"/>
                <w:szCs w:val="22"/>
              </w:rPr>
            </w:pPr>
            <w:r w:rsidRPr="00411360">
              <w:rPr>
                <w:rFonts w:eastAsiaTheme="minorHAnsi"/>
                <w:i/>
                <w:color w:val="auto"/>
                <w:szCs w:val="22"/>
              </w:rPr>
              <w:t>% of Grade</w:t>
            </w:r>
          </w:p>
        </w:tc>
      </w:tr>
      <w:tr w:rsidR="00411360" w:rsidRPr="00411360" w14:paraId="2A861908" w14:textId="77777777" w:rsidTr="004C4DB2">
        <w:trPr>
          <w:trHeight w:val="193"/>
        </w:trPr>
        <w:tc>
          <w:tcPr>
            <w:tcW w:w="1531" w:type="dxa"/>
            <w:tcBorders>
              <w:top w:val="single" w:sz="4" w:space="0" w:color="auto"/>
              <w:left w:val="single" w:sz="4" w:space="0" w:color="auto"/>
              <w:bottom w:val="single" w:sz="4" w:space="0" w:color="auto"/>
              <w:right w:val="single" w:sz="4" w:space="0" w:color="auto"/>
            </w:tcBorders>
            <w:vAlign w:val="center"/>
            <w:hideMark/>
          </w:tcPr>
          <w:p w14:paraId="673A6195" w14:textId="77777777" w:rsidR="00411360" w:rsidRPr="00411360" w:rsidRDefault="00411360" w:rsidP="00411360">
            <w:pPr>
              <w:widowControl/>
              <w:spacing w:line="276" w:lineRule="auto"/>
              <w:ind w:left="38" w:hanging="38"/>
              <w:contextualSpacing/>
              <w:jc w:val="center"/>
              <w:rPr>
                <w:rFonts w:eastAsiaTheme="minorHAnsi"/>
                <w:color w:val="auto"/>
                <w:szCs w:val="22"/>
              </w:rPr>
            </w:pPr>
            <w:r w:rsidRPr="00411360">
              <w:rPr>
                <w:rFonts w:eastAsiaTheme="minorHAnsi"/>
                <w:color w:val="auto"/>
                <w:szCs w:val="22"/>
              </w:rPr>
              <w:t>Online Quizzes</w:t>
            </w:r>
          </w:p>
        </w:tc>
        <w:tc>
          <w:tcPr>
            <w:tcW w:w="3219" w:type="dxa"/>
            <w:tcBorders>
              <w:top w:val="single" w:sz="4" w:space="0" w:color="auto"/>
              <w:left w:val="single" w:sz="4" w:space="0" w:color="auto"/>
              <w:bottom w:val="single" w:sz="4" w:space="0" w:color="auto"/>
              <w:right w:val="single" w:sz="4" w:space="0" w:color="auto"/>
            </w:tcBorders>
            <w:vAlign w:val="center"/>
            <w:hideMark/>
          </w:tcPr>
          <w:p w14:paraId="45BE7DD0" w14:textId="77777777" w:rsidR="00411360" w:rsidRPr="00411360" w:rsidRDefault="00411360" w:rsidP="00411360">
            <w:pPr>
              <w:widowControl/>
              <w:spacing w:line="276" w:lineRule="auto"/>
              <w:ind w:left="720"/>
              <w:contextualSpacing/>
              <w:jc w:val="center"/>
              <w:rPr>
                <w:rFonts w:eastAsiaTheme="minorHAnsi"/>
                <w:color w:val="auto"/>
                <w:szCs w:val="22"/>
              </w:rPr>
            </w:pPr>
            <w:r w:rsidRPr="00411360">
              <w:rPr>
                <w:rFonts w:eastAsiaTheme="minorHAnsi"/>
                <w:color w:val="auto"/>
                <w:szCs w:val="22"/>
              </w:rPr>
              <w:t>400</w:t>
            </w:r>
          </w:p>
        </w:tc>
        <w:tc>
          <w:tcPr>
            <w:tcW w:w="1550" w:type="dxa"/>
            <w:tcBorders>
              <w:top w:val="single" w:sz="4" w:space="0" w:color="auto"/>
              <w:left w:val="single" w:sz="4" w:space="0" w:color="auto"/>
              <w:bottom w:val="single" w:sz="4" w:space="0" w:color="auto"/>
              <w:right w:val="single" w:sz="4" w:space="0" w:color="auto"/>
            </w:tcBorders>
            <w:vAlign w:val="center"/>
            <w:hideMark/>
          </w:tcPr>
          <w:p w14:paraId="37ED6D47" w14:textId="77777777" w:rsidR="00411360" w:rsidRPr="00411360" w:rsidRDefault="00411360" w:rsidP="00411360">
            <w:pPr>
              <w:widowControl/>
              <w:spacing w:line="276" w:lineRule="auto"/>
              <w:ind w:left="720"/>
              <w:contextualSpacing/>
              <w:jc w:val="center"/>
              <w:rPr>
                <w:rFonts w:eastAsiaTheme="minorHAnsi"/>
                <w:color w:val="auto"/>
                <w:szCs w:val="22"/>
              </w:rPr>
            </w:pPr>
            <w:r w:rsidRPr="00411360">
              <w:rPr>
                <w:rFonts w:eastAsiaTheme="minorHAnsi"/>
                <w:color w:val="auto"/>
                <w:szCs w:val="22"/>
              </w:rPr>
              <w:t>100%</w:t>
            </w:r>
          </w:p>
        </w:tc>
      </w:tr>
      <w:tr w:rsidR="00411360" w:rsidRPr="00411360" w14:paraId="3348A7E1" w14:textId="77777777" w:rsidTr="004C4DB2">
        <w:trPr>
          <w:trHeight w:val="193"/>
        </w:trPr>
        <w:tc>
          <w:tcPr>
            <w:tcW w:w="1531" w:type="dxa"/>
            <w:tcBorders>
              <w:top w:val="single" w:sz="4" w:space="0" w:color="auto"/>
              <w:left w:val="single" w:sz="4" w:space="0" w:color="auto"/>
              <w:bottom w:val="single" w:sz="4" w:space="0" w:color="auto"/>
              <w:right w:val="single" w:sz="4" w:space="0" w:color="auto"/>
            </w:tcBorders>
            <w:vAlign w:val="center"/>
            <w:hideMark/>
          </w:tcPr>
          <w:p w14:paraId="757B1262" w14:textId="77777777" w:rsidR="00411360" w:rsidRPr="00411360" w:rsidRDefault="00411360" w:rsidP="00411360">
            <w:pPr>
              <w:widowControl/>
              <w:spacing w:line="276" w:lineRule="auto"/>
              <w:ind w:left="38" w:hanging="38"/>
              <w:contextualSpacing/>
              <w:jc w:val="center"/>
              <w:rPr>
                <w:rFonts w:eastAsiaTheme="minorHAnsi"/>
                <w:color w:val="auto"/>
                <w:szCs w:val="22"/>
              </w:rPr>
            </w:pPr>
            <w:r w:rsidRPr="00411360">
              <w:rPr>
                <w:rFonts w:eastAsiaTheme="minorHAnsi"/>
                <w:color w:val="auto"/>
                <w:szCs w:val="22"/>
              </w:rPr>
              <w:t>Online Tests</w:t>
            </w:r>
          </w:p>
          <w:p w14:paraId="0D7D2893" w14:textId="77777777" w:rsidR="00411360" w:rsidRPr="00411360" w:rsidRDefault="00411360" w:rsidP="00411360">
            <w:pPr>
              <w:widowControl/>
              <w:spacing w:line="276" w:lineRule="auto"/>
              <w:ind w:left="38" w:hanging="38"/>
              <w:contextualSpacing/>
              <w:jc w:val="center"/>
              <w:rPr>
                <w:rFonts w:eastAsiaTheme="minorHAnsi"/>
                <w:color w:val="auto"/>
                <w:szCs w:val="22"/>
              </w:rPr>
            </w:pPr>
            <w:r w:rsidRPr="00411360">
              <w:rPr>
                <w:rFonts w:eastAsiaTheme="minorHAnsi"/>
                <w:color w:val="auto"/>
                <w:szCs w:val="22"/>
              </w:rPr>
              <w:t>(6x100)</w:t>
            </w:r>
          </w:p>
        </w:tc>
        <w:tc>
          <w:tcPr>
            <w:tcW w:w="3219" w:type="dxa"/>
            <w:tcBorders>
              <w:top w:val="single" w:sz="4" w:space="0" w:color="auto"/>
              <w:left w:val="single" w:sz="4" w:space="0" w:color="auto"/>
              <w:bottom w:val="single" w:sz="4" w:space="0" w:color="auto"/>
              <w:right w:val="single" w:sz="4" w:space="0" w:color="auto"/>
            </w:tcBorders>
            <w:vAlign w:val="center"/>
            <w:hideMark/>
          </w:tcPr>
          <w:p w14:paraId="158A4355" w14:textId="77777777" w:rsidR="00411360" w:rsidRPr="00411360" w:rsidRDefault="00411360" w:rsidP="00411360">
            <w:pPr>
              <w:widowControl/>
              <w:spacing w:line="276" w:lineRule="auto"/>
              <w:ind w:left="720"/>
              <w:contextualSpacing/>
              <w:jc w:val="center"/>
              <w:rPr>
                <w:rFonts w:eastAsiaTheme="minorHAnsi"/>
                <w:color w:val="auto"/>
                <w:szCs w:val="22"/>
              </w:rPr>
            </w:pPr>
            <w:r w:rsidRPr="00411360">
              <w:rPr>
                <w:rFonts w:eastAsiaTheme="minorHAnsi"/>
                <w:color w:val="auto"/>
                <w:szCs w:val="22"/>
              </w:rPr>
              <w:t>600</w:t>
            </w:r>
          </w:p>
        </w:tc>
        <w:tc>
          <w:tcPr>
            <w:tcW w:w="1550" w:type="dxa"/>
            <w:tcBorders>
              <w:top w:val="single" w:sz="4" w:space="0" w:color="auto"/>
              <w:left w:val="single" w:sz="4" w:space="0" w:color="auto"/>
              <w:bottom w:val="single" w:sz="4" w:space="0" w:color="auto"/>
              <w:right w:val="single" w:sz="4" w:space="0" w:color="auto"/>
            </w:tcBorders>
            <w:vAlign w:val="center"/>
            <w:hideMark/>
          </w:tcPr>
          <w:p w14:paraId="7445C2A2" w14:textId="77777777" w:rsidR="00411360" w:rsidRPr="00411360" w:rsidRDefault="00411360" w:rsidP="00411360">
            <w:pPr>
              <w:widowControl/>
              <w:spacing w:line="276" w:lineRule="auto"/>
              <w:ind w:left="720"/>
              <w:contextualSpacing/>
              <w:jc w:val="center"/>
              <w:rPr>
                <w:rFonts w:eastAsiaTheme="minorHAnsi"/>
                <w:color w:val="auto"/>
                <w:szCs w:val="22"/>
              </w:rPr>
            </w:pPr>
            <w:r w:rsidRPr="00411360">
              <w:rPr>
                <w:rFonts w:eastAsiaTheme="minorHAnsi"/>
                <w:color w:val="auto"/>
                <w:szCs w:val="22"/>
              </w:rPr>
              <w:t>15%</w:t>
            </w:r>
          </w:p>
        </w:tc>
      </w:tr>
      <w:tr w:rsidR="00411360" w:rsidRPr="00411360" w14:paraId="0B69FDC6" w14:textId="77777777" w:rsidTr="004C4DB2">
        <w:trPr>
          <w:trHeight w:val="193"/>
        </w:trPr>
        <w:tc>
          <w:tcPr>
            <w:tcW w:w="1531" w:type="dxa"/>
            <w:tcBorders>
              <w:top w:val="single" w:sz="4" w:space="0" w:color="auto"/>
              <w:left w:val="single" w:sz="4" w:space="0" w:color="auto"/>
              <w:bottom w:val="single" w:sz="4" w:space="0" w:color="auto"/>
              <w:right w:val="single" w:sz="4" w:space="0" w:color="auto"/>
            </w:tcBorders>
            <w:vAlign w:val="center"/>
            <w:hideMark/>
          </w:tcPr>
          <w:p w14:paraId="055D334A" w14:textId="77777777" w:rsidR="00411360" w:rsidRPr="00411360" w:rsidRDefault="00411360" w:rsidP="00411360">
            <w:pPr>
              <w:widowControl/>
              <w:spacing w:line="276" w:lineRule="auto"/>
              <w:ind w:left="38" w:hanging="38"/>
              <w:contextualSpacing/>
              <w:jc w:val="center"/>
              <w:rPr>
                <w:rFonts w:eastAsiaTheme="minorHAnsi"/>
                <w:color w:val="auto"/>
                <w:szCs w:val="22"/>
              </w:rPr>
            </w:pPr>
            <w:r w:rsidRPr="00411360">
              <w:rPr>
                <w:rFonts w:eastAsiaTheme="minorHAnsi"/>
                <w:color w:val="auto"/>
                <w:szCs w:val="22"/>
              </w:rPr>
              <w:t>Notebook</w:t>
            </w:r>
          </w:p>
          <w:p w14:paraId="63855B79" w14:textId="77777777" w:rsidR="00411360" w:rsidRPr="00411360" w:rsidRDefault="00411360" w:rsidP="00411360">
            <w:pPr>
              <w:widowControl/>
              <w:spacing w:line="276" w:lineRule="auto"/>
              <w:ind w:left="38" w:hanging="38"/>
              <w:contextualSpacing/>
              <w:jc w:val="center"/>
              <w:rPr>
                <w:rFonts w:eastAsiaTheme="minorHAnsi"/>
                <w:color w:val="auto"/>
                <w:szCs w:val="22"/>
              </w:rPr>
            </w:pPr>
            <w:r w:rsidRPr="00411360">
              <w:rPr>
                <w:rFonts w:eastAsiaTheme="minorHAnsi"/>
                <w:color w:val="auto"/>
                <w:szCs w:val="22"/>
              </w:rPr>
              <w:t>(2x500)</w:t>
            </w:r>
          </w:p>
        </w:tc>
        <w:tc>
          <w:tcPr>
            <w:tcW w:w="3219" w:type="dxa"/>
            <w:tcBorders>
              <w:top w:val="single" w:sz="4" w:space="0" w:color="auto"/>
              <w:left w:val="single" w:sz="4" w:space="0" w:color="auto"/>
              <w:bottom w:val="single" w:sz="4" w:space="0" w:color="auto"/>
              <w:right w:val="single" w:sz="4" w:space="0" w:color="auto"/>
            </w:tcBorders>
            <w:vAlign w:val="center"/>
            <w:hideMark/>
          </w:tcPr>
          <w:p w14:paraId="0E1316A3" w14:textId="77777777" w:rsidR="00411360" w:rsidRPr="00411360" w:rsidRDefault="00411360" w:rsidP="00411360">
            <w:pPr>
              <w:widowControl/>
              <w:spacing w:line="276" w:lineRule="auto"/>
              <w:ind w:left="720"/>
              <w:contextualSpacing/>
              <w:jc w:val="center"/>
              <w:rPr>
                <w:rFonts w:eastAsiaTheme="minorHAnsi"/>
                <w:color w:val="auto"/>
                <w:szCs w:val="22"/>
              </w:rPr>
            </w:pPr>
            <w:r w:rsidRPr="00411360">
              <w:rPr>
                <w:rFonts w:eastAsiaTheme="minorHAnsi"/>
                <w:color w:val="auto"/>
                <w:szCs w:val="22"/>
              </w:rPr>
              <w:t>1000</w:t>
            </w:r>
          </w:p>
        </w:tc>
        <w:tc>
          <w:tcPr>
            <w:tcW w:w="1550" w:type="dxa"/>
            <w:tcBorders>
              <w:top w:val="single" w:sz="4" w:space="0" w:color="auto"/>
              <w:left w:val="single" w:sz="4" w:space="0" w:color="auto"/>
              <w:bottom w:val="single" w:sz="4" w:space="0" w:color="auto"/>
              <w:right w:val="single" w:sz="4" w:space="0" w:color="auto"/>
            </w:tcBorders>
            <w:vAlign w:val="center"/>
            <w:hideMark/>
          </w:tcPr>
          <w:p w14:paraId="0D58315A" w14:textId="77777777" w:rsidR="00411360" w:rsidRPr="00411360" w:rsidRDefault="00411360" w:rsidP="00411360">
            <w:pPr>
              <w:widowControl/>
              <w:spacing w:line="276" w:lineRule="auto"/>
              <w:ind w:left="720"/>
              <w:contextualSpacing/>
              <w:jc w:val="center"/>
              <w:rPr>
                <w:rFonts w:eastAsiaTheme="minorHAnsi"/>
                <w:color w:val="auto"/>
                <w:szCs w:val="22"/>
              </w:rPr>
            </w:pPr>
            <w:r w:rsidRPr="00411360">
              <w:rPr>
                <w:rFonts w:eastAsiaTheme="minorHAnsi"/>
                <w:color w:val="auto"/>
                <w:szCs w:val="22"/>
              </w:rPr>
              <w:t>25%</w:t>
            </w:r>
          </w:p>
        </w:tc>
      </w:tr>
      <w:tr w:rsidR="00411360" w:rsidRPr="00411360" w14:paraId="27424E72" w14:textId="77777777" w:rsidTr="004C4DB2">
        <w:trPr>
          <w:trHeight w:val="193"/>
        </w:trPr>
        <w:tc>
          <w:tcPr>
            <w:tcW w:w="1531" w:type="dxa"/>
            <w:tcBorders>
              <w:top w:val="single" w:sz="4" w:space="0" w:color="auto"/>
              <w:left w:val="single" w:sz="4" w:space="0" w:color="auto"/>
              <w:bottom w:val="single" w:sz="4" w:space="0" w:color="auto"/>
              <w:right w:val="single" w:sz="4" w:space="0" w:color="auto"/>
            </w:tcBorders>
            <w:vAlign w:val="center"/>
            <w:hideMark/>
          </w:tcPr>
          <w:p w14:paraId="7C39519E" w14:textId="77777777" w:rsidR="00411360" w:rsidRPr="00411360" w:rsidRDefault="00411360" w:rsidP="00411360">
            <w:pPr>
              <w:widowControl/>
              <w:spacing w:line="276" w:lineRule="auto"/>
              <w:ind w:left="38" w:hanging="38"/>
              <w:contextualSpacing/>
              <w:jc w:val="center"/>
              <w:rPr>
                <w:rFonts w:eastAsiaTheme="minorHAnsi"/>
                <w:color w:val="auto"/>
                <w:szCs w:val="22"/>
              </w:rPr>
            </w:pPr>
            <w:r w:rsidRPr="00411360">
              <w:rPr>
                <w:rFonts w:eastAsiaTheme="minorHAnsi"/>
                <w:color w:val="auto"/>
                <w:szCs w:val="22"/>
              </w:rPr>
              <w:t>Midterm</w:t>
            </w:r>
          </w:p>
        </w:tc>
        <w:tc>
          <w:tcPr>
            <w:tcW w:w="3219" w:type="dxa"/>
            <w:tcBorders>
              <w:top w:val="single" w:sz="4" w:space="0" w:color="auto"/>
              <w:left w:val="single" w:sz="4" w:space="0" w:color="auto"/>
              <w:bottom w:val="single" w:sz="4" w:space="0" w:color="auto"/>
              <w:right w:val="single" w:sz="4" w:space="0" w:color="auto"/>
            </w:tcBorders>
            <w:vAlign w:val="center"/>
            <w:hideMark/>
          </w:tcPr>
          <w:p w14:paraId="3DFD1F8C" w14:textId="77777777" w:rsidR="00411360" w:rsidRPr="00411360" w:rsidRDefault="00411360" w:rsidP="00411360">
            <w:pPr>
              <w:widowControl/>
              <w:spacing w:line="276" w:lineRule="auto"/>
              <w:ind w:left="720"/>
              <w:contextualSpacing/>
              <w:jc w:val="center"/>
              <w:rPr>
                <w:rFonts w:eastAsiaTheme="minorHAnsi"/>
                <w:color w:val="auto"/>
                <w:szCs w:val="22"/>
              </w:rPr>
            </w:pPr>
            <w:r w:rsidRPr="00411360">
              <w:rPr>
                <w:rFonts w:eastAsiaTheme="minorHAnsi"/>
                <w:color w:val="auto"/>
                <w:szCs w:val="22"/>
              </w:rPr>
              <w:t>1000</w:t>
            </w:r>
          </w:p>
        </w:tc>
        <w:tc>
          <w:tcPr>
            <w:tcW w:w="1550" w:type="dxa"/>
            <w:tcBorders>
              <w:top w:val="single" w:sz="4" w:space="0" w:color="auto"/>
              <w:left w:val="single" w:sz="4" w:space="0" w:color="auto"/>
              <w:bottom w:val="single" w:sz="4" w:space="0" w:color="auto"/>
              <w:right w:val="single" w:sz="4" w:space="0" w:color="auto"/>
            </w:tcBorders>
            <w:vAlign w:val="center"/>
            <w:hideMark/>
          </w:tcPr>
          <w:p w14:paraId="32B00F28" w14:textId="77777777" w:rsidR="00411360" w:rsidRPr="00411360" w:rsidRDefault="00411360" w:rsidP="00411360">
            <w:pPr>
              <w:widowControl/>
              <w:spacing w:line="276" w:lineRule="auto"/>
              <w:ind w:left="720"/>
              <w:contextualSpacing/>
              <w:jc w:val="center"/>
              <w:rPr>
                <w:rFonts w:eastAsiaTheme="minorHAnsi"/>
                <w:color w:val="auto"/>
                <w:szCs w:val="22"/>
              </w:rPr>
            </w:pPr>
            <w:r w:rsidRPr="00411360">
              <w:rPr>
                <w:rFonts w:eastAsiaTheme="minorHAnsi"/>
                <w:color w:val="auto"/>
                <w:szCs w:val="22"/>
              </w:rPr>
              <w:t>25%</w:t>
            </w:r>
          </w:p>
        </w:tc>
      </w:tr>
      <w:tr w:rsidR="00411360" w:rsidRPr="00411360" w14:paraId="6CE98E62" w14:textId="77777777" w:rsidTr="004C4DB2">
        <w:trPr>
          <w:trHeight w:val="193"/>
        </w:trPr>
        <w:tc>
          <w:tcPr>
            <w:tcW w:w="1531" w:type="dxa"/>
            <w:tcBorders>
              <w:top w:val="single" w:sz="4" w:space="0" w:color="auto"/>
              <w:left w:val="single" w:sz="4" w:space="0" w:color="auto"/>
              <w:bottom w:val="single" w:sz="4" w:space="0" w:color="auto"/>
              <w:right w:val="single" w:sz="4" w:space="0" w:color="auto"/>
            </w:tcBorders>
            <w:vAlign w:val="center"/>
            <w:hideMark/>
          </w:tcPr>
          <w:p w14:paraId="35C827E2" w14:textId="77777777" w:rsidR="00411360" w:rsidRPr="00411360" w:rsidRDefault="00411360" w:rsidP="00411360">
            <w:pPr>
              <w:widowControl/>
              <w:spacing w:line="276" w:lineRule="auto"/>
              <w:ind w:left="38" w:hanging="38"/>
              <w:contextualSpacing/>
              <w:jc w:val="center"/>
              <w:rPr>
                <w:rFonts w:eastAsiaTheme="minorHAnsi"/>
                <w:color w:val="auto"/>
                <w:szCs w:val="22"/>
              </w:rPr>
            </w:pPr>
            <w:r w:rsidRPr="00411360">
              <w:rPr>
                <w:rFonts w:eastAsiaTheme="minorHAnsi"/>
                <w:color w:val="auto"/>
                <w:szCs w:val="22"/>
              </w:rPr>
              <w:t>Final</w:t>
            </w:r>
          </w:p>
        </w:tc>
        <w:tc>
          <w:tcPr>
            <w:tcW w:w="3219" w:type="dxa"/>
            <w:tcBorders>
              <w:top w:val="single" w:sz="4" w:space="0" w:color="auto"/>
              <w:left w:val="single" w:sz="4" w:space="0" w:color="auto"/>
              <w:bottom w:val="single" w:sz="4" w:space="0" w:color="auto"/>
              <w:right w:val="single" w:sz="4" w:space="0" w:color="auto"/>
            </w:tcBorders>
            <w:vAlign w:val="center"/>
            <w:hideMark/>
          </w:tcPr>
          <w:p w14:paraId="5AAED2FB" w14:textId="77777777" w:rsidR="00411360" w:rsidRPr="00411360" w:rsidRDefault="00411360" w:rsidP="00411360">
            <w:pPr>
              <w:widowControl/>
              <w:spacing w:line="276" w:lineRule="auto"/>
              <w:ind w:left="720"/>
              <w:contextualSpacing/>
              <w:jc w:val="center"/>
              <w:rPr>
                <w:rFonts w:eastAsiaTheme="minorHAnsi"/>
                <w:color w:val="auto"/>
                <w:szCs w:val="22"/>
              </w:rPr>
            </w:pPr>
            <w:r w:rsidRPr="00411360">
              <w:rPr>
                <w:rFonts w:eastAsiaTheme="minorHAnsi"/>
                <w:color w:val="auto"/>
                <w:szCs w:val="22"/>
              </w:rPr>
              <w:t>1000</w:t>
            </w:r>
          </w:p>
        </w:tc>
        <w:tc>
          <w:tcPr>
            <w:tcW w:w="1550" w:type="dxa"/>
            <w:tcBorders>
              <w:top w:val="single" w:sz="4" w:space="0" w:color="auto"/>
              <w:left w:val="single" w:sz="4" w:space="0" w:color="auto"/>
              <w:bottom w:val="single" w:sz="4" w:space="0" w:color="auto"/>
              <w:right w:val="single" w:sz="4" w:space="0" w:color="auto"/>
            </w:tcBorders>
            <w:vAlign w:val="center"/>
            <w:hideMark/>
          </w:tcPr>
          <w:p w14:paraId="7FE0C4C4" w14:textId="77777777" w:rsidR="00411360" w:rsidRPr="00411360" w:rsidRDefault="00411360" w:rsidP="00411360">
            <w:pPr>
              <w:widowControl/>
              <w:spacing w:line="276" w:lineRule="auto"/>
              <w:ind w:left="720"/>
              <w:contextualSpacing/>
              <w:jc w:val="center"/>
              <w:rPr>
                <w:rFonts w:eastAsiaTheme="minorHAnsi"/>
                <w:color w:val="auto"/>
                <w:szCs w:val="22"/>
              </w:rPr>
            </w:pPr>
            <w:r w:rsidRPr="00411360">
              <w:rPr>
                <w:rFonts w:eastAsiaTheme="minorHAnsi"/>
                <w:color w:val="auto"/>
                <w:szCs w:val="22"/>
              </w:rPr>
              <w:t>25%</w:t>
            </w:r>
          </w:p>
        </w:tc>
      </w:tr>
      <w:tr w:rsidR="00411360" w:rsidRPr="00411360" w14:paraId="18828AED" w14:textId="77777777" w:rsidTr="004C4DB2">
        <w:trPr>
          <w:trHeight w:val="193"/>
        </w:trPr>
        <w:tc>
          <w:tcPr>
            <w:tcW w:w="1531" w:type="dxa"/>
            <w:tcBorders>
              <w:top w:val="single" w:sz="4" w:space="0" w:color="auto"/>
              <w:left w:val="single" w:sz="4" w:space="0" w:color="auto"/>
              <w:bottom w:val="single" w:sz="4" w:space="0" w:color="auto"/>
              <w:right w:val="single" w:sz="4" w:space="0" w:color="auto"/>
            </w:tcBorders>
            <w:vAlign w:val="center"/>
            <w:hideMark/>
          </w:tcPr>
          <w:p w14:paraId="5708371E" w14:textId="77777777" w:rsidR="00411360" w:rsidRPr="00411360" w:rsidRDefault="00411360" w:rsidP="00411360">
            <w:pPr>
              <w:widowControl/>
              <w:spacing w:line="276" w:lineRule="auto"/>
              <w:ind w:left="38" w:hanging="38"/>
              <w:contextualSpacing/>
              <w:jc w:val="center"/>
              <w:rPr>
                <w:rFonts w:eastAsiaTheme="minorHAnsi"/>
                <w:color w:val="auto"/>
                <w:szCs w:val="22"/>
              </w:rPr>
            </w:pPr>
            <w:r w:rsidRPr="00411360">
              <w:rPr>
                <w:rFonts w:eastAsiaTheme="minorHAnsi"/>
                <w:color w:val="auto"/>
                <w:szCs w:val="22"/>
              </w:rPr>
              <w:t>Total</w:t>
            </w:r>
          </w:p>
        </w:tc>
        <w:tc>
          <w:tcPr>
            <w:tcW w:w="3219" w:type="dxa"/>
            <w:tcBorders>
              <w:top w:val="single" w:sz="4" w:space="0" w:color="auto"/>
              <w:left w:val="single" w:sz="4" w:space="0" w:color="auto"/>
              <w:bottom w:val="single" w:sz="4" w:space="0" w:color="auto"/>
              <w:right w:val="single" w:sz="4" w:space="0" w:color="auto"/>
            </w:tcBorders>
            <w:vAlign w:val="center"/>
            <w:hideMark/>
          </w:tcPr>
          <w:p w14:paraId="71375AEE" w14:textId="77777777" w:rsidR="00411360" w:rsidRPr="00411360" w:rsidRDefault="00411360" w:rsidP="00411360">
            <w:pPr>
              <w:widowControl/>
              <w:spacing w:line="276" w:lineRule="auto"/>
              <w:ind w:left="720"/>
              <w:contextualSpacing/>
              <w:jc w:val="center"/>
              <w:rPr>
                <w:rFonts w:eastAsiaTheme="minorHAnsi"/>
                <w:color w:val="auto"/>
                <w:szCs w:val="22"/>
              </w:rPr>
            </w:pPr>
            <w:r w:rsidRPr="00411360">
              <w:rPr>
                <w:rFonts w:eastAsiaTheme="minorHAnsi"/>
                <w:color w:val="auto"/>
                <w:szCs w:val="22"/>
              </w:rPr>
              <w:t>4000</w:t>
            </w:r>
          </w:p>
        </w:tc>
        <w:tc>
          <w:tcPr>
            <w:tcW w:w="1550" w:type="dxa"/>
            <w:tcBorders>
              <w:top w:val="single" w:sz="4" w:space="0" w:color="auto"/>
              <w:left w:val="single" w:sz="4" w:space="0" w:color="auto"/>
              <w:bottom w:val="single" w:sz="4" w:space="0" w:color="auto"/>
              <w:right w:val="single" w:sz="4" w:space="0" w:color="auto"/>
            </w:tcBorders>
            <w:vAlign w:val="center"/>
            <w:hideMark/>
          </w:tcPr>
          <w:p w14:paraId="73A83EEA" w14:textId="77777777" w:rsidR="00411360" w:rsidRPr="00411360" w:rsidRDefault="00411360" w:rsidP="00411360">
            <w:pPr>
              <w:widowControl/>
              <w:spacing w:line="276" w:lineRule="auto"/>
              <w:ind w:left="720"/>
              <w:contextualSpacing/>
              <w:jc w:val="center"/>
              <w:rPr>
                <w:rFonts w:eastAsiaTheme="minorHAnsi"/>
                <w:color w:val="auto"/>
                <w:szCs w:val="22"/>
              </w:rPr>
            </w:pPr>
            <w:r w:rsidRPr="00411360">
              <w:rPr>
                <w:rFonts w:eastAsiaTheme="minorHAnsi"/>
                <w:color w:val="auto"/>
                <w:szCs w:val="22"/>
              </w:rPr>
              <w:t>100%</w:t>
            </w:r>
          </w:p>
        </w:tc>
      </w:tr>
    </w:tbl>
    <w:p w14:paraId="126F735C" w14:textId="77777777" w:rsidR="00411360" w:rsidRDefault="00411360" w:rsidP="000637EC">
      <w:pPr>
        <w:autoSpaceDE w:val="0"/>
        <w:autoSpaceDN w:val="0"/>
        <w:adjustRightInd w:val="0"/>
        <w:ind w:firstLine="720"/>
      </w:pPr>
    </w:p>
    <w:p w14:paraId="3CB8C181" w14:textId="77777777" w:rsidR="00321579" w:rsidRDefault="00321579">
      <w:pPr>
        <w:rPr>
          <w:b/>
        </w:rPr>
      </w:pPr>
    </w:p>
    <w:p w14:paraId="52FD64C0" w14:textId="77777777" w:rsidR="00D42393" w:rsidRPr="00D42393" w:rsidRDefault="00D42393" w:rsidP="00D42393">
      <w:pPr>
        <w:autoSpaceDE w:val="0"/>
        <w:autoSpaceDN w:val="0"/>
        <w:adjustRightInd w:val="0"/>
        <w:contextualSpacing/>
        <w:rPr>
          <w:rFonts w:eastAsia="Times New Roman"/>
          <w:b/>
          <w:color w:val="auto"/>
        </w:rPr>
      </w:pPr>
      <w:r w:rsidRPr="00D42393">
        <w:rPr>
          <w:rFonts w:eastAsia="Times New Roman"/>
          <w:b/>
          <w:color w:val="auto"/>
        </w:rPr>
        <w:t>13.</w:t>
      </w:r>
      <w:r w:rsidRPr="00D42393">
        <w:rPr>
          <w:rFonts w:eastAsia="Times New Roman"/>
          <w:b/>
          <w:color w:val="auto"/>
        </w:rPr>
        <w:tab/>
        <w:t xml:space="preserve">COURSE METHODOLOGY: </w:t>
      </w:r>
      <w:r w:rsidRPr="00D42393">
        <w:rPr>
          <w:rFonts w:eastAsia="Times New Roman"/>
          <w:b/>
          <w:i/>
          <w:color w:val="auto"/>
          <w:u w:val="single"/>
        </w:rPr>
        <w:t>(Course Syllabus – Individual Instructor Specific)</w:t>
      </w:r>
    </w:p>
    <w:p w14:paraId="4D675F03" w14:textId="77777777" w:rsidR="00F659B4" w:rsidRPr="000D7294" w:rsidRDefault="00F659B4">
      <w:pPr>
        <w:rPr>
          <w:b/>
          <w:highlight w:val="yellow"/>
        </w:rPr>
      </w:pPr>
    </w:p>
    <w:p w14:paraId="137345AD" w14:textId="028CB8B4" w:rsidR="007D6DB4" w:rsidRDefault="007D6DB4" w:rsidP="007D6DB4">
      <w:pPr>
        <w:widowControl/>
        <w:ind w:left="720"/>
        <w:rPr>
          <w:rFonts w:ascii="Times" w:eastAsia="Times" w:hAnsi="Times"/>
          <w:color w:val="auto"/>
          <w:szCs w:val="20"/>
        </w:rPr>
      </w:pPr>
      <w:r w:rsidRPr="007D6DB4">
        <w:rPr>
          <w:rFonts w:ascii="Times" w:eastAsia="Times" w:hAnsi="Times"/>
          <w:color w:val="auto"/>
          <w:szCs w:val="20"/>
        </w:rPr>
        <w:t>The course design provides instruction and materials to support the course objectives.  Classes may consist of a variety of means to accomplish this including but not limiting to: lectures, class discussions, small group projects, supplemental materials, and outside assignments.  Practice is an important part of the learning process.  For every one hour of class time, two additional hours of study time should be expected.</w:t>
      </w:r>
    </w:p>
    <w:p w14:paraId="6B96865D" w14:textId="08AD87BD" w:rsidR="00EE5C41" w:rsidRDefault="00EE5C41" w:rsidP="007D6DB4">
      <w:pPr>
        <w:widowControl/>
        <w:ind w:left="720"/>
        <w:rPr>
          <w:rFonts w:ascii="Times" w:eastAsia="Times" w:hAnsi="Times"/>
          <w:color w:val="auto"/>
          <w:szCs w:val="20"/>
        </w:rPr>
      </w:pPr>
    </w:p>
    <w:p w14:paraId="043D2213" w14:textId="3850E029" w:rsidR="00EE5C41" w:rsidRDefault="00EE5C41" w:rsidP="007D6DB4">
      <w:pPr>
        <w:widowControl/>
        <w:ind w:left="720"/>
        <w:rPr>
          <w:rFonts w:ascii="Times" w:eastAsia="Times" w:hAnsi="Times"/>
          <w:color w:val="auto"/>
          <w:szCs w:val="20"/>
        </w:rPr>
      </w:pPr>
    </w:p>
    <w:p w14:paraId="11B453A6" w14:textId="77777777" w:rsidR="00EE5C41" w:rsidRPr="007D6DB4" w:rsidRDefault="00EE5C41" w:rsidP="007D6DB4">
      <w:pPr>
        <w:widowControl/>
        <w:ind w:left="720"/>
        <w:rPr>
          <w:rFonts w:ascii="Times" w:eastAsia="Times" w:hAnsi="Times"/>
          <w:color w:val="auto"/>
          <w:szCs w:val="20"/>
        </w:rPr>
      </w:pPr>
    </w:p>
    <w:p w14:paraId="400C8C24" w14:textId="77777777" w:rsidR="00411360" w:rsidRPr="000D7294" w:rsidRDefault="00411360" w:rsidP="00CC0B62">
      <w:pPr>
        <w:rPr>
          <w:highlight w:val="yellow"/>
        </w:rPr>
      </w:pPr>
    </w:p>
    <w:p w14:paraId="08163855" w14:textId="77777777" w:rsidR="00EE5C41" w:rsidRPr="00FC19E2" w:rsidRDefault="00EE5C41" w:rsidP="00EE5C41">
      <w:pPr>
        <w:autoSpaceDE w:val="0"/>
        <w:autoSpaceDN w:val="0"/>
        <w:adjustRightInd w:val="0"/>
        <w:rPr>
          <w:rFonts w:eastAsia="Times New Roman"/>
          <w:b/>
        </w:rPr>
      </w:pPr>
      <w:r w:rsidRPr="00FC19E2">
        <w:rPr>
          <w:rFonts w:eastAsia="Times New Roman"/>
          <w:b/>
        </w:rPr>
        <w:lastRenderedPageBreak/>
        <w:t>14.</w:t>
      </w:r>
      <w:r w:rsidRPr="00FC19E2">
        <w:rPr>
          <w:rFonts w:eastAsia="Times New Roman"/>
          <w:b/>
        </w:rPr>
        <w:tab/>
        <w:t xml:space="preserve">COURSE OUTLINE: </w:t>
      </w:r>
      <w:r w:rsidRPr="00FC19E2">
        <w:rPr>
          <w:rFonts w:eastAsia="Times New Roman"/>
          <w:b/>
          <w:i/>
          <w:u w:val="single"/>
        </w:rPr>
        <w:t xml:space="preserve">(Course Syllabus – Individual Instructor Specific) </w:t>
      </w:r>
    </w:p>
    <w:p w14:paraId="0DEFE3CE" w14:textId="77777777" w:rsidR="00321579" w:rsidRDefault="00321579" w:rsidP="00EE5C41">
      <w:pPr>
        <w:rPr>
          <w:b/>
        </w:rPr>
      </w:pPr>
    </w:p>
    <w:p w14:paraId="571F312B" w14:textId="541348DF" w:rsidR="00CD50FA" w:rsidRPr="004239EA" w:rsidRDefault="00460C03" w:rsidP="00460C03">
      <w:pPr>
        <w:tabs>
          <w:tab w:val="left" w:pos="720"/>
          <w:tab w:val="left" w:pos="1080"/>
          <w:tab w:val="left" w:pos="2520"/>
          <w:tab w:val="left" w:pos="3240"/>
        </w:tabs>
        <w:autoSpaceDE w:val="0"/>
        <w:autoSpaceDN w:val="0"/>
        <w:adjustRightInd w:val="0"/>
        <w:rPr>
          <w:rFonts w:eastAsia="Times New Roman"/>
          <w:color w:val="auto"/>
        </w:rPr>
      </w:pPr>
      <w:r>
        <w:rPr>
          <w:rFonts w:eastAsia="Times New Roman"/>
          <w:color w:val="auto"/>
        </w:rPr>
        <w:tab/>
      </w:r>
      <w:r w:rsidR="00136FB0" w:rsidRPr="004239EA">
        <w:rPr>
          <w:rFonts w:eastAsia="Times New Roman"/>
          <w:color w:val="auto"/>
        </w:rPr>
        <w:t xml:space="preserve">Note: </w:t>
      </w:r>
      <w:r w:rsidR="00CD50FA" w:rsidRPr="004239EA">
        <w:rPr>
          <w:rFonts w:eastAsia="Times New Roman"/>
          <w:color w:val="auto"/>
        </w:rPr>
        <w:t xml:space="preserve">This outline covers required TMM 006 Outcomes 1, 3, 4, 5, 7, </w:t>
      </w:r>
    </w:p>
    <w:p w14:paraId="62AE3096" w14:textId="7976EF28" w:rsidR="00CD50FA" w:rsidRPr="004239EA" w:rsidRDefault="00CD50FA" w:rsidP="00CD50FA">
      <w:pPr>
        <w:tabs>
          <w:tab w:val="left" w:pos="720"/>
          <w:tab w:val="left" w:pos="1080"/>
          <w:tab w:val="left" w:pos="2520"/>
          <w:tab w:val="left" w:pos="3240"/>
        </w:tabs>
        <w:autoSpaceDE w:val="0"/>
        <w:autoSpaceDN w:val="0"/>
        <w:adjustRightInd w:val="0"/>
        <w:rPr>
          <w:rFonts w:eastAsia="Times New Roman"/>
          <w:color w:val="auto"/>
        </w:rPr>
      </w:pPr>
      <w:r w:rsidRPr="004239EA">
        <w:rPr>
          <w:rFonts w:eastAsia="Times New Roman"/>
          <w:color w:val="auto"/>
        </w:rPr>
        <w:tab/>
        <w:t>8, and 9, plus optional Outcome 2.</w:t>
      </w:r>
    </w:p>
    <w:p w14:paraId="4F8ACEE5" w14:textId="77777777" w:rsidR="00CD50FA" w:rsidRPr="00CD50FA" w:rsidRDefault="00CD50FA" w:rsidP="00CD50FA">
      <w:pPr>
        <w:tabs>
          <w:tab w:val="left" w:pos="720"/>
          <w:tab w:val="left" w:pos="1080"/>
          <w:tab w:val="left" w:pos="2520"/>
          <w:tab w:val="left" w:pos="3240"/>
        </w:tabs>
        <w:autoSpaceDE w:val="0"/>
        <w:autoSpaceDN w:val="0"/>
        <w:adjustRightInd w:val="0"/>
        <w:rPr>
          <w:rFonts w:eastAsia="Times New Roman"/>
          <w:color w:val="auto"/>
        </w:rPr>
      </w:pPr>
    </w:p>
    <w:p w14:paraId="1B301052" w14:textId="2BA66821" w:rsidR="00CD50FA" w:rsidRPr="002C6D68" w:rsidRDefault="00CD50FA" w:rsidP="00092E0F">
      <w:pPr>
        <w:tabs>
          <w:tab w:val="left" w:pos="720"/>
          <w:tab w:val="left" w:pos="1440"/>
          <w:tab w:val="left" w:pos="2160"/>
          <w:tab w:val="left" w:pos="3240"/>
          <w:tab w:val="left" w:pos="6120"/>
        </w:tabs>
        <w:autoSpaceDE w:val="0"/>
        <w:autoSpaceDN w:val="0"/>
        <w:adjustRightInd w:val="0"/>
        <w:rPr>
          <w:rFonts w:eastAsia="Times New Roman"/>
          <w:b/>
          <w:color w:val="auto"/>
        </w:rPr>
      </w:pPr>
      <w:r w:rsidRPr="00CD50FA">
        <w:rPr>
          <w:rFonts w:eastAsia="Times New Roman"/>
          <w:b/>
          <w:color w:val="auto"/>
        </w:rPr>
        <w:tab/>
      </w:r>
      <w:r w:rsidRPr="002C6D68">
        <w:rPr>
          <w:rFonts w:eastAsia="Times New Roman"/>
          <w:b/>
          <w:color w:val="auto"/>
          <w:u w:val="single"/>
        </w:rPr>
        <w:t>Chapter 6</w:t>
      </w:r>
      <w:r w:rsidRPr="002C6D68">
        <w:rPr>
          <w:rFonts w:eastAsia="Times New Roman"/>
          <w:b/>
          <w:color w:val="auto"/>
          <w:u w:val="single"/>
        </w:rPr>
        <w:tab/>
        <w:t>Applications of Integration</w:t>
      </w:r>
      <w:r w:rsidR="002C6D68">
        <w:rPr>
          <w:rFonts w:eastAsia="Times New Roman"/>
          <w:b/>
          <w:color w:val="auto"/>
        </w:rPr>
        <w:t xml:space="preserve"> </w:t>
      </w:r>
      <w:r w:rsidR="00092E0F">
        <w:rPr>
          <w:rFonts w:eastAsia="Times New Roman"/>
          <w:b/>
          <w:color w:val="auto"/>
        </w:rPr>
        <w:tab/>
      </w:r>
      <w:bookmarkStart w:id="2" w:name="_Hlk101434096"/>
      <w:r w:rsidR="00092E0F">
        <w:rPr>
          <w:rFonts w:eastAsia="Times New Roman"/>
          <w:b/>
          <w:color w:val="auto"/>
        </w:rPr>
        <w:t>(TMM 006 – Outcome 1)</w:t>
      </w:r>
      <w:bookmarkEnd w:id="2"/>
    </w:p>
    <w:p w14:paraId="1DEEC733" w14:textId="77777777" w:rsidR="00CD50FA" w:rsidRPr="00CD50FA" w:rsidRDefault="00CD50FA" w:rsidP="00CD50FA">
      <w:pPr>
        <w:tabs>
          <w:tab w:val="left" w:pos="720"/>
          <w:tab w:val="left" w:pos="1440"/>
          <w:tab w:val="left" w:pos="2160"/>
          <w:tab w:val="left" w:pos="3240"/>
        </w:tabs>
        <w:autoSpaceDE w:val="0"/>
        <w:autoSpaceDN w:val="0"/>
        <w:adjustRightInd w:val="0"/>
        <w:rPr>
          <w:rFonts w:eastAsia="Times New Roman"/>
          <w:color w:val="auto"/>
        </w:rPr>
      </w:pPr>
      <w:r w:rsidRPr="00CD50FA">
        <w:rPr>
          <w:rFonts w:eastAsia="Times New Roman"/>
          <w:color w:val="auto"/>
        </w:rPr>
        <w:tab/>
      </w:r>
      <w:r w:rsidRPr="00CD50FA">
        <w:rPr>
          <w:rFonts w:eastAsia="Times New Roman"/>
          <w:color w:val="auto"/>
        </w:rPr>
        <w:tab/>
        <w:t>6.1</w:t>
      </w:r>
      <w:r w:rsidRPr="00CD50FA">
        <w:rPr>
          <w:rFonts w:eastAsia="Times New Roman"/>
          <w:color w:val="auto"/>
        </w:rPr>
        <w:tab/>
        <w:t>Velocity and Net Change</w:t>
      </w:r>
    </w:p>
    <w:p w14:paraId="6C5CA5D9" w14:textId="77777777" w:rsidR="00CD50FA" w:rsidRPr="00CD50FA" w:rsidRDefault="00CD50FA" w:rsidP="00CD50FA">
      <w:pPr>
        <w:tabs>
          <w:tab w:val="left" w:pos="720"/>
          <w:tab w:val="left" w:pos="1440"/>
          <w:tab w:val="left" w:pos="2160"/>
          <w:tab w:val="left" w:pos="3240"/>
        </w:tabs>
        <w:autoSpaceDE w:val="0"/>
        <w:autoSpaceDN w:val="0"/>
        <w:adjustRightInd w:val="0"/>
        <w:rPr>
          <w:rFonts w:eastAsia="Times New Roman"/>
          <w:color w:val="auto"/>
        </w:rPr>
      </w:pPr>
      <w:r w:rsidRPr="00CD50FA">
        <w:rPr>
          <w:rFonts w:eastAsia="Times New Roman"/>
          <w:color w:val="auto"/>
        </w:rPr>
        <w:tab/>
      </w:r>
      <w:r w:rsidRPr="00CD50FA">
        <w:rPr>
          <w:rFonts w:eastAsia="Times New Roman"/>
          <w:color w:val="auto"/>
        </w:rPr>
        <w:tab/>
        <w:t>6.2</w:t>
      </w:r>
      <w:r w:rsidRPr="00CD50FA">
        <w:rPr>
          <w:rFonts w:eastAsia="Times New Roman"/>
          <w:color w:val="auto"/>
        </w:rPr>
        <w:tab/>
        <w:t>Regions Between Curves</w:t>
      </w:r>
    </w:p>
    <w:p w14:paraId="39536A1F" w14:textId="77777777" w:rsidR="00CD50FA" w:rsidRPr="00CD50FA" w:rsidRDefault="00CD50FA" w:rsidP="00CD50FA">
      <w:pPr>
        <w:tabs>
          <w:tab w:val="left" w:pos="720"/>
          <w:tab w:val="left" w:pos="1440"/>
          <w:tab w:val="left" w:pos="2160"/>
          <w:tab w:val="left" w:pos="3240"/>
        </w:tabs>
        <w:autoSpaceDE w:val="0"/>
        <w:autoSpaceDN w:val="0"/>
        <w:adjustRightInd w:val="0"/>
        <w:rPr>
          <w:rFonts w:eastAsia="Times New Roman"/>
          <w:color w:val="auto"/>
        </w:rPr>
      </w:pPr>
      <w:r w:rsidRPr="00CD50FA">
        <w:rPr>
          <w:rFonts w:eastAsia="Times New Roman"/>
          <w:color w:val="auto"/>
        </w:rPr>
        <w:tab/>
      </w:r>
      <w:r w:rsidRPr="00CD50FA">
        <w:rPr>
          <w:rFonts w:eastAsia="Times New Roman"/>
          <w:color w:val="auto"/>
        </w:rPr>
        <w:tab/>
        <w:t>6.3</w:t>
      </w:r>
      <w:r w:rsidRPr="00CD50FA">
        <w:rPr>
          <w:rFonts w:eastAsia="Times New Roman"/>
          <w:color w:val="auto"/>
        </w:rPr>
        <w:tab/>
        <w:t>Volume by Slicing</w:t>
      </w:r>
    </w:p>
    <w:p w14:paraId="501AFD81" w14:textId="77777777" w:rsidR="00CD50FA" w:rsidRPr="00CD50FA" w:rsidRDefault="00CD50FA" w:rsidP="00CD50FA">
      <w:pPr>
        <w:tabs>
          <w:tab w:val="left" w:pos="720"/>
          <w:tab w:val="left" w:pos="1440"/>
          <w:tab w:val="left" w:pos="2160"/>
          <w:tab w:val="left" w:pos="3240"/>
        </w:tabs>
        <w:autoSpaceDE w:val="0"/>
        <w:autoSpaceDN w:val="0"/>
        <w:adjustRightInd w:val="0"/>
        <w:rPr>
          <w:rFonts w:eastAsia="Times New Roman"/>
          <w:color w:val="auto"/>
        </w:rPr>
      </w:pPr>
      <w:r w:rsidRPr="00CD50FA">
        <w:rPr>
          <w:rFonts w:eastAsia="Times New Roman"/>
          <w:color w:val="auto"/>
        </w:rPr>
        <w:tab/>
      </w:r>
      <w:r w:rsidRPr="00CD50FA">
        <w:rPr>
          <w:rFonts w:eastAsia="Times New Roman"/>
          <w:color w:val="auto"/>
        </w:rPr>
        <w:tab/>
        <w:t>6.4</w:t>
      </w:r>
      <w:r w:rsidRPr="00CD50FA">
        <w:rPr>
          <w:rFonts w:eastAsia="Times New Roman"/>
          <w:color w:val="auto"/>
        </w:rPr>
        <w:tab/>
        <w:t>Volume by Shells</w:t>
      </w:r>
    </w:p>
    <w:p w14:paraId="367C1A53" w14:textId="77777777" w:rsidR="00CD50FA" w:rsidRPr="00CD50FA" w:rsidRDefault="00CD50FA" w:rsidP="00CD50FA">
      <w:pPr>
        <w:tabs>
          <w:tab w:val="left" w:pos="720"/>
          <w:tab w:val="left" w:pos="1440"/>
          <w:tab w:val="left" w:pos="2160"/>
          <w:tab w:val="left" w:pos="3240"/>
        </w:tabs>
        <w:autoSpaceDE w:val="0"/>
        <w:autoSpaceDN w:val="0"/>
        <w:adjustRightInd w:val="0"/>
        <w:rPr>
          <w:rFonts w:eastAsia="Times New Roman"/>
          <w:color w:val="auto"/>
        </w:rPr>
      </w:pPr>
      <w:r w:rsidRPr="00CD50FA">
        <w:rPr>
          <w:rFonts w:eastAsia="Times New Roman"/>
          <w:color w:val="auto"/>
        </w:rPr>
        <w:tab/>
      </w:r>
      <w:r w:rsidRPr="00CD50FA">
        <w:rPr>
          <w:rFonts w:eastAsia="Times New Roman"/>
          <w:color w:val="auto"/>
        </w:rPr>
        <w:tab/>
        <w:t>6.5</w:t>
      </w:r>
      <w:r w:rsidRPr="00CD50FA">
        <w:rPr>
          <w:rFonts w:eastAsia="Times New Roman"/>
          <w:color w:val="auto"/>
        </w:rPr>
        <w:tab/>
        <w:t>Length of Curves</w:t>
      </w:r>
    </w:p>
    <w:p w14:paraId="520AC189" w14:textId="77777777" w:rsidR="00CD50FA" w:rsidRPr="00CD50FA" w:rsidRDefault="00CD50FA" w:rsidP="00CD50FA">
      <w:pPr>
        <w:tabs>
          <w:tab w:val="left" w:pos="720"/>
          <w:tab w:val="left" w:pos="1440"/>
          <w:tab w:val="left" w:pos="2160"/>
          <w:tab w:val="left" w:pos="3240"/>
        </w:tabs>
        <w:autoSpaceDE w:val="0"/>
        <w:autoSpaceDN w:val="0"/>
        <w:adjustRightInd w:val="0"/>
        <w:rPr>
          <w:rFonts w:eastAsia="Times New Roman"/>
          <w:color w:val="auto"/>
        </w:rPr>
      </w:pPr>
      <w:r w:rsidRPr="00CD50FA">
        <w:rPr>
          <w:rFonts w:eastAsia="Times New Roman"/>
          <w:color w:val="auto"/>
        </w:rPr>
        <w:tab/>
      </w:r>
      <w:r w:rsidRPr="00CD50FA">
        <w:rPr>
          <w:rFonts w:eastAsia="Times New Roman"/>
          <w:color w:val="auto"/>
        </w:rPr>
        <w:tab/>
        <w:t>6.6</w:t>
      </w:r>
      <w:r w:rsidRPr="00CD50FA">
        <w:rPr>
          <w:rFonts w:eastAsia="Times New Roman"/>
          <w:color w:val="auto"/>
        </w:rPr>
        <w:tab/>
        <w:t>Surface Area</w:t>
      </w:r>
    </w:p>
    <w:p w14:paraId="01AF8761" w14:textId="77777777" w:rsidR="00CD50FA" w:rsidRPr="00CD50FA" w:rsidRDefault="00CD50FA" w:rsidP="00CD50FA">
      <w:pPr>
        <w:tabs>
          <w:tab w:val="left" w:pos="720"/>
          <w:tab w:val="left" w:pos="1440"/>
          <w:tab w:val="left" w:pos="2160"/>
          <w:tab w:val="left" w:pos="3240"/>
        </w:tabs>
        <w:autoSpaceDE w:val="0"/>
        <w:autoSpaceDN w:val="0"/>
        <w:adjustRightInd w:val="0"/>
        <w:rPr>
          <w:rFonts w:eastAsia="Times New Roman"/>
          <w:color w:val="auto"/>
        </w:rPr>
      </w:pPr>
      <w:r w:rsidRPr="00CD50FA">
        <w:rPr>
          <w:rFonts w:eastAsia="Times New Roman"/>
          <w:color w:val="auto"/>
        </w:rPr>
        <w:tab/>
      </w:r>
      <w:r w:rsidRPr="00CD50FA">
        <w:rPr>
          <w:rFonts w:eastAsia="Times New Roman"/>
          <w:color w:val="auto"/>
        </w:rPr>
        <w:tab/>
        <w:t>6.7</w:t>
      </w:r>
      <w:r w:rsidRPr="00CD50FA">
        <w:rPr>
          <w:rFonts w:eastAsia="Times New Roman"/>
          <w:color w:val="auto"/>
        </w:rPr>
        <w:tab/>
        <w:t>Physical Applications</w:t>
      </w:r>
    </w:p>
    <w:p w14:paraId="45E94936" w14:textId="77777777" w:rsidR="00CD50FA" w:rsidRPr="00CD50FA" w:rsidRDefault="00CD50FA" w:rsidP="00CD50FA">
      <w:pPr>
        <w:tabs>
          <w:tab w:val="left" w:pos="720"/>
          <w:tab w:val="left" w:pos="1440"/>
          <w:tab w:val="left" w:pos="2160"/>
          <w:tab w:val="left" w:pos="3240"/>
        </w:tabs>
        <w:autoSpaceDE w:val="0"/>
        <w:autoSpaceDN w:val="0"/>
        <w:adjustRightInd w:val="0"/>
        <w:rPr>
          <w:rFonts w:eastAsia="Times New Roman"/>
          <w:color w:val="auto"/>
        </w:rPr>
      </w:pPr>
    </w:p>
    <w:p w14:paraId="21AA8692" w14:textId="2CA47ED4" w:rsidR="00CD50FA" w:rsidRPr="003B78D4" w:rsidRDefault="00CD50FA" w:rsidP="00092E0F">
      <w:pPr>
        <w:tabs>
          <w:tab w:val="left" w:pos="720"/>
          <w:tab w:val="left" w:pos="1440"/>
          <w:tab w:val="left" w:pos="2160"/>
          <w:tab w:val="left" w:pos="3240"/>
          <w:tab w:val="left" w:pos="6120"/>
        </w:tabs>
        <w:autoSpaceDE w:val="0"/>
        <w:autoSpaceDN w:val="0"/>
        <w:adjustRightInd w:val="0"/>
        <w:rPr>
          <w:rFonts w:eastAsia="Times New Roman"/>
          <w:b/>
          <w:color w:val="auto"/>
        </w:rPr>
      </w:pPr>
      <w:r w:rsidRPr="00CD50FA">
        <w:rPr>
          <w:rFonts w:eastAsia="Times New Roman"/>
          <w:color w:val="auto"/>
        </w:rPr>
        <w:tab/>
      </w:r>
      <w:r w:rsidRPr="003B78D4">
        <w:rPr>
          <w:rFonts w:eastAsia="Times New Roman"/>
          <w:b/>
          <w:color w:val="auto"/>
          <w:u w:val="single"/>
        </w:rPr>
        <w:t>Chapter 8</w:t>
      </w:r>
      <w:r w:rsidRPr="003B78D4">
        <w:rPr>
          <w:rFonts w:eastAsia="Times New Roman"/>
          <w:b/>
          <w:color w:val="auto"/>
          <w:u w:val="single"/>
        </w:rPr>
        <w:tab/>
        <w:t>Integration Techniques</w:t>
      </w:r>
      <w:r w:rsidR="003B78D4">
        <w:rPr>
          <w:rFonts w:eastAsia="Times New Roman"/>
          <w:b/>
          <w:color w:val="auto"/>
        </w:rPr>
        <w:t xml:space="preserve"> </w:t>
      </w:r>
      <w:r w:rsidR="00092E0F">
        <w:rPr>
          <w:rFonts w:eastAsia="Times New Roman"/>
          <w:b/>
          <w:color w:val="auto"/>
        </w:rPr>
        <w:tab/>
      </w:r>
      <w:r w:rsidR="003B78D4">
        <w:rPr>
          <w:rFonts w:eastAsia="Times New Roman"/>
          <w:b/>
          <w:color w:val="auto"/>
        </w:rPr>
        <w:t xml:space="preserve"> </w:t>
      </w:r>
      <w:r w:rsidR="00092E0F">
        <w:rPr>
          <w:rFonts w:eastAsia="Times New Roman"/>
          <w:b/>
          <w:color w:val="auto"/>
        </w:rPr>
        <w:t>(TMM 006 – Outcomes 2, 3)</w:t>
      </w:r>
      <w:r w:rsidR="00092E0F">
        <w:rPr>
          <w:rFonts w:eastAsia="Times New Roman"/>
          <w:b/>
          <w:color w:val="auto"/>
        </w:rPr>
        <w:tab/>
      </w:r>
    </w:p>
    <w:p w14:paraId="25F95360" w14:textId="77777777" w:rsidR="00CD50FA" w:rsidRPr="00CD50FA" w:rsidRDefault="00CD50FA" w:rsidP="00CD50FA">
      <w:pPr>
        <w:tabs>
          <w:tab w:val="left" w:pos="720"/>
          <w:tab w:val="left" w:pos="1440"/>
          <w:tab w:val="left" w:pos="2160"/>
          <w:tab w:val="left" w:pos="3240"/>
        </w:tabs>
        <w:autoSpaceDE w:val="0"/>
        <w:autoSpaceDN w:val="0"/>
        <w:adjustRightInd w:val="0"/>
        <w:rPr>
          <w:rFonts w:eastAsia="Times New Roman"/>
          <w:color w:val="auto"/>
        </w:rPr>
      </w:pPr>
      <w:r w:rsidRPr="00CD50FA">
        <w:rPr>
          <w:rFonts w:eastAsia="Times New Roman"/>
          <w:color w:val="auto"/>
        </w:rPr>
        <w:tab/>
      </w:r>
      <w:r w:rsidRPr="00CD50FA">
        <w:rPr>
          <w:rFonts w:eastAsia="Times New Roman"/>
          <w:color w:val="auto"/>
        </w:rPr>
        <w:tab/>
        <w:t>8.1</w:t>
      </w:r>
      <w:r w:rsidRPr="00CD50FA">
        <w:rPr>
          <w:rFonts w:eastAsia="Times New Roman"/>
          <w:color w:val="auto"/>
        </w:rPr>
        <w:tab/>
        <w:t>Basic Approaches</w:t>
      </w:r>
    </w:p>
    <w:p w14:paraId="69005686" w14:textId="77777777" w:rsidR="00CD50FA" w:rsidRPr="00CD50FA" w:rsidRDefault="00CD50FA" w:rsidP="00CD50FA">
      <w:pPr>
        <w:tabs>
          <w:tab w:val="left" w:pos="720"/>
          <w:tab w:val="left" w:pos="1440"/>
          <w:tab w:val="left" w:pos="2160"/>
          <w:tab w:val="left" w:pos="3240"/>
        </w:tabs>
        <w:autoSpaceDE w:val="0"/>
        <w:autoSpaceDN w:val="0"/>
        <w:adjustRightInd w:val="0"/>
        <w:rPr>
          <w:rFonts w:eastAsia="Times New Roman"/>
          <w:color w:val="auto"/>
        </w:rPr>
      </w:pPr>
      <w:r w:rsidRPr="00CD50FA">
        <w:rPr>
          <w:rFonts w:eastAsia="Times New Roman"/>
          <w:color w:val="auto"/>
        </w:rPr>
        <w:tab/>
      </w:r>
      <w:r w:rsidRPr="00CD50FA">
        <w:rPr>
          <w:rFonts w:eastAsia="Times New Roman"/>
          <w:color w:val="auto"/>
        </w:rPr>
        <w:tab/>
        <w:t>8.2</w:t>
      </w:r>
      <w:r w:rsidRPr="00CD50FA">
        <w:rPr>
          <w:rFonts w:eastAsia="Times New Roman"/>
          <w:color w:val="auto"/>
        </w:rPr>
        <w:tab/>
        <w:t>Integration by Parts</w:t>
      </w:r>
    </w:p>
    <w:p w14:paraId="4D044BEA" w14:textId="77777777" w:rsidR="00CD50FA" w:rsidRPr="00CD50FA" w:rsidRDefault="00CD50FA" w:rsidP="00CD50FA">
      <w:pPr>
        <w:tabs>
          <w:tab w:val="left" w:pos="720"/>
          <w:tab w:val="left" w:pos="1440"/>
          <w:tab w:val="left" w:pos="2160"/>
          <w:tab w:val="left" w:pos="3240"/>
        </w:tabs>
        <w:autoSpaceDE w:val="0"/>
        <w:autoSpaceDN w:val="0"/>
        <w:adjustRightInd w:val="0"/>
        <w:rPr>
          <w:rFonts w:eastAsia="Times New Roman"/>
          <w:color w:val="auto"/>
        </w:rPr>
      </w:pPr>
      <w:r w:rsidRPr="00CD50FA">
        <w:rPr>
          <w:rFonts w:eastAsia="Times New Roman"/>
          <w:color w:val="auto"/>
        </w:rPr>
        <w:tab/>
      </w:r>
      <w:r w:rsidRPr="00CD50FA">
        <w:rPr>
          <w:rFonts w:eastAsia="Times New Roman"/>
          <w:color w:val="auto"/>
        </w:rPr>
        <w:tab/>
        <w:t>8.3</w:t>
      </w:r>
      <w:r w:rsidRPr="00CD50FA">
        <w:rPr>
          <w:rFonts w:eastAsia="Times New Roman"/>
          <w:color w:val="auto"/>
        </w:rPr>
        <w:tab/>
        <w:t>Trigonometric Integrals</w:t>
      </w:r>
    </w:p>
    <w:p w14:paraId="38E125CD" w14:textId="77777777" w:rsidR="00CD50FA" w:rsidRPr="00CD50FA" w:rsidRDefault="00CD50FA" w:rsidP="001A4746">
      <w:pPr>
        <w:tabs>
          <w:tab w:val="left" w:pos="720"/>
          <w:tab w:val="left" w:pos="1440"/>
          <w:tab w:val="left" w:pos="2160"/>
          <w:tab w:val="left" w:pos="3240"/>
          <w:tab w:val="left" w:pos="6120"/>
        </w:tabs>
        <w:autoSpaceDE w:val="0"/>
        <w:autoSpaceDN w:val="0"/>
        <w:adjustRightInd w:val="0"/>
        <w:rPr>
          <w:rFonts w:eastAsia="Times New Roman"/>
          <w:color w:val="auto"/>
        </w:rPr>
      </w:pPr>
      <w:r w:rsidRPr="00CD50FA">
        <w:rPr>
          <w:rFonts w:eastAsia="Times New Roman"/>
          <w:color w:val="auto"/>
        </w:rPr>
        <w:tab/>
      </w:r>
      <w:r w:rsidRPr="00CD50FA">
        <w:rPr>
          <w:rFonts w:eastAsia="Times New Roman"/>
          <w:color w:val="auto"/>
        </w:rPr>
        <w:tab/>
        <w:t>8.4</w:t>
      </w:r>
      <w:r w:rsidRPr="00CD50FA">
        <w:rPr>
          <w:rFonts w:eastAsia="Times New Roman"/>
          <w:color w:val="auto"/>
        </w:rPr>
        <w:tab/>
        <w:t xml:space="preserve">Trigonometric Substitutions </w:t>
      </w:r>
    </w:p>
    <w:p w14:paraId="3074027D" w14:textId="77777777" w:rsidR="00CD50FA" w:rsidRPr="00CD50FA" w:rsidRDefault="00CD50FA" w:rsidP="00CD50FA">
      <w:pPr>
        <w:tabs>
          <w:tab w:val="left" w:pos="720"/>
          <w:tab w:val="left" w:pos="1440"/>
          <w:tab w:val="left" w:pos="2160"/>
          <w:tab w:val="left" w:pos="3240"/>
        </w:tabs>
        <w:autoSpaceDE w:val="0"/>
        <w:autoSpaceDN w:val="0"/>
        <w:adjustRightInd w:val="0"/>
        <w:rPr>
          <w:rFonts w:eastAsia="Times New Roman"/>
          <w:color w:val="auto"/>
        </w:rPr>
      </w:pPr>
      <w:r w:rsidRPr="00CD50FA">
        <w:rPr>
          <w:rFonts w:eastAsia="Times New Roman"/>
          <w:color w:val="auto"/>
        </w:rPr>
        <w:tab/>
      </w:r>
      <w:r w:rsidRPr="00CD50FA">
        <w:rPr>
          <w:rFonts w:eastAsia="Times New Roman"/>
          <w:color w:val="auto"/>
        </w:rPr>
        <w:tab/>
        <w:t>8.5</w:t>
      </w:r>
      <w:r w:rsidRPr="00CD50FA">
        <w:rPr>
          <w:rFonts w:eastAsia="Times New Roman"/>
          <w:color w:val="auto"/>
        </w:rPr>
        <w:tab/>
        <w:t>Partial Fractions</w:t>
      </w:r>
    </w:p>
    <w:p w14:paraId="6D904728" w14:textId="15FC123D" w:rsidR="00CD50FA" w:rsidRPr="00CD50FA" w:rsidRDefault="00CD50FA" w:rsidP="00CD50FA">
      <w:pPr>
        <w:tabs>
          <w:tab w:val="left" w:pos="720"/>
          <w:tab w:val="left" w:pos="1440"/>
          <w:tab w:val="left" w:pos="2160"/>
          <w:tab w:val="left" w:pos="3240"/>
        </w:tabs>
        <w:autoSpaceDE w:val="0"/>
        <w:autoSpaceDN w:val="0"/>
        <w:adjustRightInd w:val="0"/>
        <w:rPr>
          <w:rFonts w:eastAsia="Times New Roman"/>
          <w:color w:val="auto"/>
        </w:rPr>
      </w:pPr>
      <w:r w:rsidRPr="00CD50FA">
        <w:rPr>
          <w:rFonts w:eastAsia="Times New Roman"/>
          <w:color w:val="auto"/>
        </w:rPr>
        <w:tab/>
      </w:r>
      <w:r w:rsidRPr="00CD50FA">
        <w:rPr>
          <w:rFonts w:eastAsia="Times New Roman"/>
          <w:color w:val="auto"/>
        </w:rPr>
        <w:tab/>
        <w:t>8.6</w:t>
      </w:r>
      <w:r w:rsidRPr="00CD50FA">
        <w:rPr>
          <w:rFonts w:eastAsia="Times New Roman"/>
          <w:color w:val="auto"/>
        </w:rPr>
        <w:tab/>
        <w:t>Integration Strategies</w:t>
      </w:r>
    </w:p>
    <w:p w14:paraId="5306A9E3" w14:textId="450EE365" w:rsidR="00CD50FA" w:rsidRPr="00CD50FA" w:rsidRDefault="00CD50FA" w:rsidP="00CD50FA">
      <w:pPr>
        <w:tabs>
          <w:tab w:val="left" w:pos="720"/>
          <w:tab w:val="left" w:pos="1440"/>
          <w:tab w:val="left" w:pos="2160"/>
          <w:tab w:val="left" w:pos="3240"/>
        </w:tabs>
        <w:autoSpaceDE w:val="0"/>
        <w:autoSpaceDN w:val="0"/>
        <w:adjustRightInd w:val="0"/>
        <w:rPr>
          <w:rFonts w:eastAsia="Times New Roman"/>
          <w:color w:val="auto"/>
        </w:rPr>
      </w:pPr>
      <w:r w:rsidRPr="00CD50FA">
        <w:rPr>
          <w:rFonts w:eastAsia="Times New Roman"/>
          <w:color w:val="auto"/>
        </w:rPr>
        <w:tab/>
      </w:r>
      <w:r w:rsidRPr="00CD50FA">
        <w:rPr>
          <w:rFonts w:eastAsia="Times New Roman"/>
          <w:color w:val="auto"/>
        </w:rPr>
        <w:tab/>
        <w:t>8.7</w:t>
      </w:r>
      <w:r w:rsidRPr="00CD50FA">
        <w:rPr>
          <w:rFonts w:eastAsia="Times New Roman"/>
          <w:color w:val="auto"/>
        </w:rPr>
        <w:tab/>
      </w:r>
      <w:r w:rsidR="001A4746">
        <w:rPr>
          <w:rFonts w:eastAsia="Times New Roman"/>
          <w:color w:val="auto"/>
        </w:rPr>
        <w:t>Other Methods of Integration</w:t>
      </w:r>
    </w:p>
    <w:p w14:paraId="41B05A15" w14:textId="5BFBE20F" w:rsidR="00CD50FA" w:rsidRPr="00CD50FA" w:rsidRDefault="00CD50FA" w:rsidP="00CD50FA">
      <w:pPr>
        <w:tabs>
          <w:tab w:val="left" w:pos="720"/>
          <w:tab w:val="left" w:pos="1440"/>
          <w:tab w:val="left" w:pos="2160"/>
          <w:tab w:val="left" w:pos="3240"/>
        </w:tabs>
        <w:autoSpaceDE w:val="0"/>
        <w:autoSpaceDN w:val="0"/>
        <w:adjustRightInd w:val="0"/>
        <w:rPr>
          <w:rFonts w:eastAsia="Times New Roman"/>
          <w:color w:val="auto"/>
        </w:rPr>
      </w:pPr>
      <w:r w:rsidRPr="00CD50FA">
        <w:rPr>
          <w:rFonts w:eastAsia="Times New Roman"/>
          <w:color w:val="auto"/>
        </w:rPr>
        <w:tab/>
      </w:r>
      <w:r w:rsidRPr="00CD50FA">
        <w:rPr>
          <w:rFonts w:eastAsia="Times New Roman"/>
          <w:color w:val="auto"/>
        </w:rPr>
        <w:tab/>
        <w:t>8.8</w:t>
      </w:r>
      <w:r w:rsidRPr="00CD50FA">
        <w:rPr>
          <w:rFonts w:eastAsia="Times New Roman"/>
          <w:color w:val="auto"/>
        </w:rPr>
        <w:tab/>
      </w:r>
      <w:r w:rsidR="001A4746" w:rsidRPr="00CD50FA">
        <w:rPr>
          <w:rFonts w:eastAsia="Times New Roman"/>
          <w:color w:val="auto"/>
        </w:rPr>
        <w:t>Numerical Integration</w:t>
      </w:r>
    </w:p>
    <w:p w14:paraId="257CB1B2" w14:textId="39294D40" w:rsidR="00CD50FA" w:rsidRPr="00CD50FA" w:rsidRDefault="00CD50FA" w:rsidP="00CD50FA">
      <w:pPr>
        <w:tabs>
          <w:tab w:val="left" w:pos="720"/>
          <w:tab w:val="left" w:pos="1440"/>
          <w:tab w:val="left" w:pos="2160"/>
          <w:tab w:val="left" w:pos="3240"/>
        </w:tabs>
        <w:autoSpaceDE w:val="0"/>
        <w:autoSpaceDN w:val="0"/>
        <w:adjustRightInd w:val="0"/>
        <w:rPr>
          <w:rFonts w:eastAsia="Times New Roman"/>
          <w:color w:val="auto"/>
        </w:rPr>
      </w:pPr>
      <w:r w:rsidRPr="00CD50FA">
        <w:rPr>
          <w:rFonts w:eastAsia="Times New Roman"/>
          <w:color w:val="auto"/>
        </w:rPr>
        <w:tab/>
      </w:r>
      <w:r w:rsidRPr="00CD50FA">
        <w:rPr>
          <w:rFonts w:eastAsia="Times New Roman"/>
          <w:color w:val="auto"/>
        </w:rPr>
        <w:tab/>
        <w:t>8.9</w:t>
      </w:r>
      <w:r w:rsidRPr="00CD50FA">
        <w:rPr>
          <w:rFonts w:eastAsia="Times New Roman"/>
          <w:color w:val="auto"/>
        </w:rPr>
        <w:tab/>
      </w:r>
      <w:r w:rsidR="001A4746">
        <w:rPr>
          <w:rFonts w:eastAsia="Times New Roman"/>
          <w:color w:val="auto"/>
        </w:rPr>
        <w:t>Improper Integrals</w:t>
      </w:r>
    </w:p>
    <w:p w14:paraId="3BB9B9E1" w14:textId="77777777" w:rsidR="00CD50FA" w:rsidRPr="00CD50FA" w:rsidRDefault="00CD50FA" w:rsidP="00CD50FA">
      <w:pPr>
        <w:tabs>
          <w:tab w:val="left" w:pos="720"/>
          <w:tab w:val="left" w:pos="1440"/>
          <w:tab w:val="left" w:pos="2160"/>
          <w:tab w:val="left" w:pos="3240"/>
        </w:tabs>
        <w:autoSpaceDE w:val="0"/>
        <w:autoSpaceDN w:val="0"/>
        <w:adjustRightInd w:val="0"/>
        <w:rPr>
          <w:rFonts w:eastAsia="Times New Roman"/>
          <w:color w:val="auto"/>
        </w:rPr>
      </w:pPr>
      <w:r w:rsidRPr="00CD50FA">
        <w:rPr>
          <w:rFonts w:eastAsia="Times New Roman"/>
          <w:color w:val="auto"/>
        </w:rPr>
        <w:tab/>
      </w:r>
      <w:r w:rsidRPr="00CD50FA">
        <w:rPr>
          <w:rFonts w:eastAsia="Times New Roman"/>
          <w:color w:val="auto"/>
        </w:rPr>
        <w:tab/>
      </w:r>
    </w:p>
    <w:p w14:paraId="5F1CB9C3" w14:textId="4419A83A" w:rsidR="00CD50FA" w:rsidRPr="003B78D4" w:rsidRDefault="00CD50FA" w:rsidP="00092E0F">
      <w:pPr>
        <w:tabs>
          <w:tab w:val="left" w:pos="720"/>
          <w:tab w:val="left" w:pos="1440"/>
          <w:tab w:val="left" w:pos="2160"/>
          <w:tab w:val="left" w:pos="3240"/>
          <w:tab w:val="left" w:pos="6120"/>
        </w:tabs>
        <w:autoSpaceDE w:val="0"/>
        <w:autoSpaceDN w:val="0"/>
        <w:adjustRightInd w:val="0"/>
        <w:rPr>
          <w:rFonts w:eastAsia="Times New Roman"/>
          <w:b/>
          <w:color w:val="auto"/>
        </w:rPr>
      </w:pPr>
      <w:r w:rsidRPr="00CD50FA">
        <w:rPr>
          <w:rFonts w:eastAsia="Times New Roman"/>
          <w:color w:val="auto"/>
        </w:rPr>
        <w:tab/>
      </w:r>
      <w:r w:rsidRPr="003B78D4">
        <w:rPr>
          <w:rFonts w:eastAsia="Times New Roman"/>
          <w:b/>
          <w:color w:val="auto"/>
          <w:u w:val="single"/>
        </w:rPr>
        <w:t xml:space="preserve">Chapter </w:t>
      </w:r>
      <w:r w:rsidR="003B78D4" w:rsidRPr="003B78D4">
        <w:rPr>
          <w:rFonts w:eastAsia="Times New Roman"/>
          <w:b/>
          <w:color w:val="auto"/>
          <w:u w:val="single"/>
        </w:rPr>
        <w:t>10</w:t>
      </w:r>
      <w:r w:rsidRPr="003B78D4">
        <w:rPr>
          <w:rFonts w:eastAsia="Times New Roman"/>
          <w:b/>
          <w:color w:val="auto"/>
          <w:u w:val="single"/>
        </w:rPr>
        <w:tab/>
        <w:t xml:space="preserve">Sequences and Infinite </w:t>
      </w:r>
      <w:proofErr w:type="gramStart"/>
      <w:r w:rsidRPr="003B78D4">
        <w:rPr>
          <w:rFonts w:eastAsia="Times New Roman"/>
          <w:b/>
          <w:color w:val="auto"/>
          <w:u w:val="single"/>
        </w:rPr>
        <w:t>Series</w:t>
      </w:r>
      <w:r w:rsidR="003B78D4">
        <w:rPr>
          <w:rFonts w:eastAsia="Times New Roman"/>
          <w:b/>
          <w:color w:val="auto"/>
          <w:u w:val="single"/>
        </w:rPr>
        <w:t xml:space="preserve"> </w:t>
      </w:r>
      <w:r w:rsidR="003B78D4">
        <w:rPr>
          <w:rFonts w:eastAsia="Times New Roman"/>
          <w:b/>
          <w:color w:val="auto"/>
        </w:rPr>
        <w:t xml:space="preserve"> </w:t>
      </w:r>
      <w:r w:rsidR="00092E0F">
        <w:rPr>
          <w:rFonts w:eastAsia="Times New Roman"/>
          <w:b/>
          <w:color w:val="auto"/>
        </w:rPr>
        <w:tab/>
      </w:r>
      <w:proofErr w:type="gramEnd"/>
      <w:r w:rsidR="00092E0F">
        <w:rPr>
          <w:rFonts w:eastAsia="Times New Roman"/>
          <w:b/>
          <w:color w:val="auto"/>
        </w:rPr>
        <w:t>(TMM 006 – Outcome</w:t>
      </w:r>
      <w:r w:rsidR="00427314">
        <w:rPr>
          <w:rFonts w:eastAsia="Times New Roman"/>
          <w:b/>
          <w:color w:val="auto"/>
        </w:rPr>
        <w:t>s</w:t>
      </w:r>
      <w:r w:rsidR="00092E0F">
        <w:rPr>
          <w:rFonts w:eastAsia="Times New Roman"/>
          <w:b/>
          <w:color w:val="auto"/>
        </w:rPr>
        <w:t xml:space="preserve"> </w:t>
      </w:r>
      <w:r w:rsidR="00427314">
        <w:rPr>
          <w:rFonts w:eastAsia="Times New Roman"/>
          <w:b/>
          <w:color w:val="auto"/>
        </w:rPr>
        <w:t>4, 5, 7</w:t>
      </w:r>
      <w:r w:rsidR="00092E0F">
        <w:rPr>
          <w:rFonts w:eastAsia="Times New Roman"/>
          <w:b/>
          <w:color w:val="auto"/>
        </w:rPr>
        <w:t>)</w:t>
      </w:r>
    </w:p>
    <w:p w14:paraId="6C0F638D" w14:textId="197320C4" w:rsidR="00CD50FA" w:rsidRPr="00CD50FA" w:rsidRDefault="00CD50FA" w:rsidP="00092E0F">
      <w:pPr>
        <w:tabs>
          <w:tab w:val="left" w:pos="720"/>
          <w:tab w:val="left" w:pos="1440"/>
          <w:tab w:val="left" w:pos="2160"/>
          <w:tab w:val="left" w:pos="3240"/>
          <w:tab w:val="left" w:pos="5400"/>
        </w:tabs>
        <w:autoSpaceDE w:val="0"/>
        <w:autoSpaceDN w:val="0"/>
        <w:adjustRightInd w:val="0"/>
        <w:rPr>
          <w:rFonts w:eastAsia="Times New Roman"/>
          <w:color w:val="auto"/>
        </w:rPr>
      </w:pPr>
      <w:r w:rsidRPr="00CD50FA">
        <w:rPr>
          <w:rFonts w:eastAsia="Times New Roman"/>
          <w:color w:val="auto"/>
        </w:rPr>
        <w:tab/>
      </w:r>
      <w:r w:rsidRPr="00CD50FA">
        <w:rPr>
          <w:rFonts w:eastAsia="Times New Roman"/>
          <w:color w:val="auto"/>
        </w:rPr>
        <w:tab/>
      </w:r>
      <w:r w:rsidR="0042109D">
        <w:rPr>
          <w:rFonts w:eastAsia="Times New Roman"/>
          <w:color w:val="auto"/>
        </w:rPr>
        <w:t>10</w:t>
      </w:r>
      <w:r w:rsidRPr="00CD50FA">
        <w:rPr>
          <w:rFonts w:eastAsia="Times New Roman"/>
          <w:color w:val="auto"/>
        </w:rPr>
        <w:t>.1</w:t>
      </w:r>
      <w:r w:rsidRPr="00CD50FA">
        <w:rPr>
          <w:rFonts w:eastAsia="Times New Roman"/>
          <w:color w:val="auto"/>
        </w:rPr>
        <w:tab/>
        <w:t>An Overview</w:t>
      </w:r>
    </w:p>
    <w:p w14:paraId="256AFFC7" w14:textId="3FF4CC5E" w:rsidR="00CD50FA" w:rsidRPr="00CD50FA" w:rsidRDefault="00CD50FA" w:rsidP="00CD50FA">
      <w:pPr>
        <w:tabs>
          <w:tab w:val="left" w:pos="720"/>
          <w:tab w:val="left" w:pos="1440"/>
          <w:tab w:val="left" w:pos="2160"/>
          <w:tab w:val="left" w:pos="3240"/>
        </w:tabs>
        <w:autoSpaceDE w:val="0"/>
        <w:autoSpaceDN w:val="0"/>
        <w:adjustRightInd w:val="0"/>
        <w:rPr>
          <w:rFonts w:eastAsia="Times New Roman"/>
          <w:color w:val="auto"/>
        </w:rPr>
      </w:pPr>
      <w:r w:rsidRPr="00CD50FA">
        <w:rPr>
          <w:rFonts w:eastAsia="Times New Roman"/>
          <w:color w:val="auto"/>
        </w:rPr>
        <w:tab/>
      </w:r>
      <w:r w:rsidRPr="00CD50FA">
        <w:rPr>
          <w:rFonts w:eastAsia="Times New Roman"/>
          <w:color w:val="auto"/>
        </w:rPr>
        <w:tab/>
      </w:r>
      <w:r w:rsidR="0042109D">
        <w:rPr>
          <w:rFonts w:eastAsia="Times New Roman"/>
          <w:color w:val="auto"/>
        </w:rPr>
        <w:t>10</w:t>
      </w:r>
      <w:r w:rsidRPr="00CD50FA">
        <w:rPr>
          <w:rFonts w:eastAsia="Times New Roman"/>
          <w:color w:val="auto"/>
        </w:rPr>
        <w:t>.2</w:t>
      </w:r>
      <w:r w:rsidRPr="00CD50FA">
        <w:rPr>
          <w:rFonts w:eastAsia="Times New Roman"/>
          <w:color w:val="auto"/>
        </w:rPr>
        <w:tab/>
        <w:t>Sequences</w:t>
      </w:r>
    </w:p>
    <w:p w14:paraId="14E329F8" w14:textId="425BCC4A" w:rsidR="00CD50FA" w:rsidRPr="00CD50FA" w:rsidRDefault="00CD50FA" w:rsidP="00CD50FA">
      <w:pPr>
        <w:tabs>
          <w:tab w:val="left" w:pos="720"/>
          <w:tab w:val="left" w:pos="1440"/>
          <w:tab w:val="left" w:pos="2160"/>
          <w:tab w:val="left" w:pos="3240"/>
        </w:tabs>
        <w:autoSpaceDE w:val="0"/>
        <w:autoSpaceDN w:val="0"/>
        <w:adjustRightInd w:val="0"/>
        <w:rPr>
          <w:rFonts w:eastAsia="Times New Roman"/>
          <w:color w:val="auto"/>
        </w:rPr>
      </w:pPr>
      <w:r w:rsidRPr="00CD50FA">
        <w:rPr>
          <w:rFonts w:eastAsia="Times New Roman"/>
          <w:color w:val="auto"/>
        </w:rPr>
        <w:tab/>
      </w:r>
      <w:r w:rsidRPr="00CD50FA">
        <w:rPr>
          <w:rFonts w:eastAsia="Times New Roman"/>
          <w:color w:val="auto"/>
        </w:rPr>
        <w:tab/>
      </w:r>
      <w:r w:rsidR="0042109D">
        <w:rPr>
          <w:rFonts w:eastAsia="Times New Roman"/>
          <w:color w:val="auto"/>
        </w:rPr>
        <w:t>10</w:t>
      </w:r>
      <w:r w:rsidRPr="00CD50FA">
        <w:rPr>
          <w:rFonts w:eastAsia="Times New Roman"/>
          <w:color w:val="auto"/>
        </w:rPr>
        <w:t>.3</w:t>
      </w:r>
      <w:r w:rsidRPr="00CD50FA">
        <w:rPr>
          <w:rFonts w:eastAsia="Times New Roman"/>
          <w:color w:val="auto"/>
        </w:rPr>
        <w:tab/>
        <w:t>Infinite Series</w:t>
      </w:r>
    </w:p>
    <w:p w14:paraId="69CDDD2B" w14:textId="717D79E7" w:rsidR="00CD50FA" w:rsidRPr="00CD50FA" w:rsidRDefault="00CD50FA" w:rsidP="00CD50FA">
      <w:pPr>
        <w:tabs>
          <w:tab w:val="left" w:pos="720"/>
          <w:tab w:val="left" w:pos="1440"/>
          <w:tab w:val="left" w:pos="2160"/>
          <w:tab w:val="left" w:pos="3240"/>
        </w:tabs>
        <w:autoSpaceDE w:val="0"/>
        <w:autoSpaceDN w:val="0"/>
        <w:adjustRightInd w:val="0"/>
        <w:rPr>
          <w:rFonts w:eastAsia="Times New Roman"/>
          <w:color w:val="auto"/>
        </w:rPr>
      </w:pPr>
      <w:r w:rsidRPr="00CD50FA">
        <w:rPr>
          <w:rFonts w:eastAsia="Times New Roman"/>
          <w:color w:val="auto"/>
        </w:rPr>
        <w:tab/>
      </w:r>
      <w:r w:rsidRPr="00CD50FA">
        <w:rPr>
          <w:rFonts w:eastAsia="Times New Roman"/>
          <w:color w:val="auto"/>
        </w:rPr>
        <w:tab/>
      </w:r>
      <w:r w:rsidR="0042109D">
        <w:rPr>
          <w:rFonts w:eastAsia="Times New Roman"/>
          <w:color w:val="auto"/>
        </w:rPr>
        <w:t>10</w:t>
      </w:r>
      <w:r w:rsidRPr="00CD50FA">
        <w:rPr>
          <w:rFonts w:eastAsia="Times New Roman"/>
          <w:color w:val="auto"/>
        </w:rPr>
        <w:t>.4</w:t>
      </w:r>
      <w:r w:rsidRPr="00CD50FA">
        <w:rPr>
          <w:rFonts w:eastAsia="Times New Roman"/>
          <w:color w:val="auto"/>
        </w:rPr>
        <w:tab/>
        <w:t>The Divergence and Integral Tests</w:t>
      </w:r>
    </w:p>
    <w:p w14:paraId="19AA9ECE" w14:textId="7C2E2A79" w:rsidR="00CD50FA" w:rsidRPr="00CD50FA" w:rsidRDefault="00CD50FA" w:rsidP="00CD50FA">
      <w:pPr>
        <w:tabs>
          <w:tab w:val="left" w:pos="720"/>
          <w:tab w:val="left" w:pos="1440"/>
          <w:tab w:val="left" w:pos="2160"/>
          <w:tab w:val="left" w:pos="3240"/>
        </w:tabs>
        <w:autoSpaceDE w:val="0"/>
        <w:autoSpaceDN w:val="0"/>
        <w:adjustRightInd w:val="0"/>
        <w:rPr>
          <w:rFonts w:eastAsia="Times New Roman"/>
          <w:color w:val="auto"/>
        </w:rPr>
      </w:pPr>
      <w:r w:rsidRPr="00CD50FA">
        <w:rPr>
          <w:rFonts w:eastAsia="Times New Roman"/>
          <w:color w:val="auto"/>
        </w:rPr>
        <w:tab/>
      </w:r>
      <w:r w:rsidRPr="00CD50FA">
        <w:rPr>
          <w:rFonts w:eastAsia="Times New Roman"/>
          <w:color w:val="auto"/>
        </w:rPr>
        <w:tab/>
      </w:r>
      <w:r w:rsidR="0042109D">
        <w:rPr>
          <w:rFonts w:eastAsia="Times New Roman"/>
          <w:color w:val="auto"/>
        </w:rPr>
        <w:t>10</w:t>
      </w:r>
      <w:r w:rsidRPr="00CD50FA">
        <w:rPr>
          <w:rFonts w:eastAsia="Times New Roman"/>
          <w:color w:val="auto"/>
        </w:rPr>
        <w:t>.5</w:t>
      </w:r>
      <w:r w:rsidRPr="00CD50FA">
        <w:rPr>
          <w:rFonts w:eastAsia="Times New Roman"/>
          <w:color w:val="auto"/>
        </w:rPr>
        <w:tab/>
      </w:r>
      <w:r w:rsidR="0042109D">
        <w:rPr>
          <w:rFonts w:eastAsia="Times New Roman"/>
          <w:color w:val="auto"/>
        </w:rPr>
        <w:t>Comparison Tests</w:t>
      </w:r>
    </w:p>
    <w:p w14:paraId="419AF2B1" w14:textId="15EC3AB8" w:rsidR="00CD50FA" w:rsidRDefault="00CD50FA" w:rsidP="00CD50FA">
      <w:pPr>
        <w:tabs>
          <w:tab w:val="left" w:pos="720"/>
          <w:tab w:val="left" w:pos="1440"/>
          <w:tab w:val="left" w:pos="2160"/>
          <w:tab w:val="left" w:pos="3240"/>
        </w:tabs>
        <w:autoSpaceDE w:val="0"/>
        <w:autoSpaceDN w:val="0"/>
        <w:adjustRightInd w:val="0"/>
        <w:rPr>
          <w:rFonts w:eastAsia="Times New Roman"/>
          <w:color w:val="auto"/>
        </w:rPr>
      </w:pPr>
      <w:r w:rsidRPr="00CD50FA">
        <w:rPr>
          <w:rFonts w:eastAsia="Times New Roman"/>
          <w:color w:val="auto"/>
        </w:rPr>
        <w:tab/>
      </w:r>
      <w:r w:rsidRPr="00CD50FA">
        <w:rPr>
          <w:rFonts w:eastAsia="Times New Roman"/>
          <w:color w:val="auto"/>
        </w:rPr>
        <w:tab/>
      </w:r>
      <w:r w:rsidR="0042109D">
        <w:rPr>
          <w:rFonts w:eastAsia="Times New Roman"/>
          <w:color w:val="auto"/>
        </w:rPr>
        <w:t>10</w:t>
      </w:r>
      <w:r w:rsidRPr="00CD50FA">
        <w:rPr>
          <w:rFonts w:eastAsia="Times New Roman"/>
          <w:color w:val="auto"/>
        </w:rPr>
        <w:t>.6</w:t>
      </w:r>
      <w:r w:rsidRPr="00CD50FA">
        <w:rPr>
          <w:rFonts w:eastAsia="Times New Roman"/>
          <w:color w:val="auto"/>
        </w:rPr>
        <w:tab/>
        <w:t>Alternating Series</w:t>
      </w:r>
    </w:p>
    <w:p w14:paraId="2295528D" w14:textId="12204EBC" w:rsidR="0042109D" w:rsidRDefault="0042109D" w:rsidP="00CD50FA">
      <w:pPr>
        <w:tabs>
          <w:tab w:val="left" w:pos="720"/>
          <w:tab w:val="left" w:pos="1440"/>
          <w:tab w:val="left" w:pos="2160"/>
          <w:tab w:val="left" w:pos="3240"/>
        </w:tabs>
        <w:autoSpaceDE w:val="0"/>
        <w:autoSpaceDN w:val="0"/>
        <w:adjustRightInd w:val="0"/>
        <w:rPr>
          <w:rFonts w:eastAsia="Times New Roman"/>
          <w:color w:val="auto"/>
        </w:rPr>
      </w:pPr>
      <w:r>
        <w:rPr>
          <w:rFonts w:eastAsia="Times New Roman"/>
          <w:color w:val="auto"/>
        </w:rPr>
        <w:tab/>
      </w:r>
      <w:r>
        <w:rPr>
          <w:rFonts w:eastAsia="Times New Roman"/>
          <w:color w:val="auto"/>
        </w:rPr>
        <w:tab/>
        <w:t>10.7</w:t>
      </w:r>
      <w:r>
        <w:rPr>
          <w:rFonts w:eastAsia="Times New Roman"/>
          <w:color w:val="auto"/>
        </w:rPr>
        <w:tab/>
        <w:t>The Ratio and Root Tests</w:t>
      </w:r>
    </w:p>
    <w:p w14:paraId="71F5DBD5" w14:textId="78408449" w:rsidR="0042109D" w:rsidRPr="00CD50FA" w:rsidRDefault="0042109D" w:rsidP="00CD50FA">
      <w:pPr>
        <w:tabs>
          <w:tab w:val="left" w:pos="720"/>
          <w:tab w:val="left" w:pos="1440"/>
          <w:tab w:val="left" w:pos="2160"/>
          <w:tab w:val="left" w:pos="3240"/>
        </w:tabs>
        <w:autoSpaceDE w:val="0"/>
        <w:autoSpaceDN w:val="0"/>
        <w:adjustRightInd w:val="0"/>
        <w:rPr>
          <w:rFonts w:eastAsia="Times New Roman"/>
          <w:color w:val="auto"/>
        </w:rPr>
      </w:pPr>
      <w:r>
        <w:rPr>
          <w:rFonts w:eastAsia="Times New Roman"/>
          <w:color w:val="auto"/>
        </w:rPr>
        <w:tab/>
      </w:r>
      <w:r>
        <w:rPr>
          <w:rFonts w:eastAsia="Times New Roman"/>
          <w:color w:val="auto"/>
        </w:rPr>
        <w:tab/>
        <w:t>10.8</w:t>
      </w:r>
      <w:r>
        <w:rPr>
          <w:rFonts w:eastAsia="Times New Roman"/>
          <w:color w:val="auto"/>
        </w:rPr>
        <w:tab/>
        <w:t>Choosing a Convergence Test</w:t>
      </w:r>
    </w:p>
    <w:p w14:paraId="705D506E" w14:textId="77777777" w:rsidR="00CD50FA" w:rsidRPr="00CD50FA" w:rsidRDefault="00CD50FA" w:rsidP="00CD50FA">
      <w:pPr>
        <w:tabs>
          <w:tab w:val="left" w:pos="720"/>
          <w:tab w:val="left" w:pos="1440"/>
          <w:tab w:val="left" w:pos="2160"/>
          <w:tab w:val="left" w:pos="3240"/>
        </w:tabs>
        <w:autoSpaceDE w:val="0"/>
        <w:autoSpaceDN w:val="0"/>
        <w:adjustRightInd w:val="0"/>
        <w:rPr>
          <w:rFonts w:eastAsia="Times New Roman"/>
          <w:color w:val="auto"/>
        </w:rPr>
      </w:pPr>
    </w:p>
    <w:p w14:paraId="46E38DE3" w14:textId="5263DD58" w:rsidR="0042109D" w:rsidRPr="00CD50FA" w:rsidRDefault="00CD50FA" w:rsidP="0042109D">
      <w:pPr>
        <w:tabs>
          <w:tab w:val="left" w:pos="720"/>
          <w:tab w:val="left" w:pos="1440"/>
          <w:tab w:val="left" w:pos="2160"/>
          <w:tab w:val="left" w:pos="3240"/>
          <w:tab w:val="left" w:pos="6120"/>
        </w:tabs>
        <w:autoSpaceDE w:val="0"/>
        <w:autoSpaceDN w:val="0"/>
        <w:adjustRightInd w:val="0"/>
        <w:jc w:val="both"/>
        <w:rPr>
          <w:rFonts w:eastAsia="Times New Roman"/>
          <w:color w:val="auto"/>
        </w:rPr>
      </w:pPr>
      <w:r w:rsidRPr="00CD50FA">
        <w:rPr>
          <w:rFonts w:eastAsia="Times New Roman"/>
          <w:color w:val="auto"/>
        </w:rPr>
        <w:tab/>
      </w:r>
      <w:r w:rsidRPr="0042109D">
        <w:rPr>
          <w:rFonts w:eastAsia="Times New Roman"/>
          <w:b/>
          <w:color w:val="auto"/>
          <w:u w:val="single"/>
        </w:rPr>
        <w:t>Chapter 1</w:t>
      </w:r>
      <w:r w:rsidR="0042109D" w:rsidRPr="0042109D">
        <w:rPr>
          <w:rFonts w:eastAsia="Times New Roman"/>
          <w:b/>
          <w:color w:val="auto"/>
          <w:u w:val="single"/>
        </w:rPr>
        <w:t>1</w:t>
      </w:r>
      <w:r w:rsidRPr="0042109D">
        <w:rPr>
          <w:rFonts w:eastAsia="Times New Roman"/>
          <w:b/>
          <w:color w:val="auto"/>
          <w:u w:val="single"/>
        </w:rPr>
        <w:tab/>
        <w:t>Power Series</w:t>
      </w:r>
      <w:r w:rsidR="0042109D">
        <w:rPr>
          <w:rFonts w:eastAsia="Times New Roman"/>
          <w:b/>
          <w:color w:val="auto"/>
        </w:rPr>
        <w:tab/>
        <w:t>(TMM 006 – Outcome 8)</w:t>
      </w:r>
      <w:r w:rsidRPr="0042109D">
        <w:rPr>
          <w:rFonts w:eastAsia="Times New Roman"/>
          <w:b/>
          <w:color w:val="auto"/>
        </w:rPr>
        <w:tab/>
      </w:r>
    </w:p>
    <w:p w14:paraId="22C7161B" w14:textId="0A216DDB" w:rsidR="00CD50FA" w:rsidRPr="00CD50FA" w:rsidRDefault="0042109D" w:rsidP="00CD50FA">
      <w:pPr>
        <w:tabs>
          <w:tab w:val="left" w:pos="720"/>
          <w:tab w:val="left" w:pos="1440"/>
          <w:tab w:val="left" w:pos="2160"/>
          <w:tab w:val="left" w:pos="3240"/>
        </w:tabs>
        <w:autoSpaceDE w:val="0"/>
        <w:autoSpaceDN w:val="0"/>
        <w:adjustRightInd w:val="0"/>
        <w:jc w:val="both"/>
        <w:rPr>
          <w:rFonts w:eastAsia="Times New Roman"/>
          <w:color w:val="auto"/>
        </w:rPr>
      </w:pPr>
      <w:r>
        <w:rPr>
          <w:rFonts w:eastAsia="Times New Roman"/>
          <w:color w:val="auto"/>
        </w:rPr>
        <w:tab/>
      </w:r>
      <w:r>
        <w:rPr>
          <w:rFonts w:eastAsia="Times New Roman"/>
          <w:color w:val="auto"/>
        </w:rPr>
        <w:tab/>
      </w:r>
      <w:r w:rsidR="00CD50FA" w:rsidRPr="00CD50FA">
        <w:rPr>
          <w:rFonts w:eastAsia="Times New Roman"/>
          <w:color w:val="auto"/>
        </w:rPr>
        <w:t>1</w:t>
      </w:r>
      <w:r>
        <w:rPr>
          <w:rFonts w:eastAsia="Times New Roman"/>
          <w:color w:val="auto"/>
        </w:rPr>
        <w:t>1</w:t>
      </w:r>
      <w:r w:rsidR="00CD50FA" w:rsidRPr="00CD50FA">
        <w:rPr>
          <w:rFonts w:eastAsia="Times New Roman"/>
          <w:color w:val="auto"/>
        </w:rPr>
        <w:t>.1</w:t>
      </w:r>
      <w:r w:rsidR="00CD50FA" w:rsidRPr="00CD50FA">
        <w:rPr>
          <w:rFonts w:eastAsia="Times New Roman"/>
          <w:color w:val="auto"/>
        </w:rPr>
        <w:tab/>
        <w:t>Approximating Functions with Polynomials</w:t>
      </w:r>
    </w:p>
    <w:p w14:paraId="4AA7DF14" w14:textId="3EE2B6FC" w:rsidR="00CD50FA" w:rsidRPr="00CD50FA" w:rsidRDefault="00CD50FA" w:rsidP="00CD50FA">
      <w:pPr>
        <w:tabs>
          <w:tab w:val="left" w:pos="720"/>
          <w:tab w:val="left" w:pos="1440"/>
          <w:tab w:val="left" w:pos="2160"/>
          <w:tab w:val="left" w:pos="3240"/>
        </w:tabs>
        <w:autoSpaceDE w:val="0"/>
        <w:autoSpaceDN w:val="0"/>
        <w:adjustRightInd w:val="0"/>
        <w:jc w:val="both"/>
        <w:rPr>
          <w:rFonts w:eastAsia="Times New Roman"/>
          <w:color w:val="auto"/>
        </w:rPr>
      </w:pPr>
      <w:r w:rsidRPr="00CD50FA">
        <w:rPr>
          <w:rFonts w:eastAsia="Times New Roman"/>
          <w:color w:val="auto"/>
        </w:rPr>
        <w:tab/>
      </w:r>
      <w:r w:rsidRPr="00CD50FA">
        <w:rPr>
          <w:rFonts w:eastAsia="Times New Roman"/>
          <w:color w:val="auto"/>
        </w:rPr>
        <w:tab/>
        <w:t>1</w:t>
      </w:r>
      <w:r w:rsidR="0042109D">
        <w:rPr>
          <w:rFonts w:eastAsia="Times New Roman"/>
          <w:color w:val="auto"/>
        </w:rPr>
        <w:t>1</w:t>
      </w:r>
      <w:r w:rsidRPr="00CD50FA">
        <w:rPr>
          <w:rFonts w:eastAsia="Times New Roman"/>
          <w:color w:val="auto"/>
        </w:rPr>
        <w:t>.2</w:t>
      </w:r>
      <w:r w:rsidRPr="00CD50FA">
        <w:rPr>
          <w:rFonts w:eastAsia="Times New Roman"/>
          <w:color w:val="auto"/>
        </w:rPr>
        <w:tab/>
        <w:t>Properties of Power Series</w:t>
      </w:r>
    </w:p>
    <w:p w14:paraId="2525D0DE" w14:textId="08E6C541" w:rsidR="00CD50FA" w:rsidRPr="00CD50FA" w:rsidRDefault="00CD50FA" w:rsidP="00CD50FA">
      <w:pPr>
        <w:tabs>
          <w:tab w:val="left" w:pos="720"/>
          <w:tab w:val="left" w:pos="1440"/>
          <w:tab w:val="left" w:pos="2160"/>
          <w:tab w:val="left" w:pos="3240"/>
        </w:tabs>
        <w:autoSpaceDE w:val="0"/>
        <w:autoSpaceDN w:val="0"/>
        <w:adjustRightInd w:val="0"/>
        <w:jc w:val="both"/>
        <w:rPr>
          <w:rFonts w:eastAsia="Times New Roman"/>
          <w:color w:val="auto"/>
        </w:rPr>
      </w:pPr>
      <w:r w:rsidRPr="00CD50FA">
        <w:rPr>
          <w:rFonts w:eastAsia="Times New Roman"/>
          <w:color w:val="auto"/>
        </w:rPr>
        <w:tab/>
      </w:r>
      <w:r w:rsidRPr="00CD50FA">
        <w:rPr>
          <w:rFonts w:eastAsia="Times New Roman"/>
          <w:color w:val="auto"/>
        </w:rPr>
        <w:tab/>
        <w:t>1</w:t>
      </w:r>
      <w:r w:rsidR="0042109D">
        <w:rPr>
          <w:rFonts w:eastAsia="Times New Roman"/>
          <w:color w:val="auto"/>
        </w:rPr>
        <w:t>1</w:t>
      </w:r>
      <w:r w:rsidRPr="00CD50FA">
        <w:rPr>
          <w:rFonts w:eastAsia="Times New Roman"/>
          <w:color w:val="auto"/>
        </w:rPr>
        <w:t>.3</w:t>
      </w:r>
      <w:r w:rsidRPr="00CD50FA">
        <w:rPr>
          <w:rFonts w:eastAsia="Times New Roman"/>
          <w:color w:val="auto"/>
        </w:rPr>
        <w:tab/>
        <w:t>Taylor Series</w:t>
      </w:r>
    </w:p>
    <w:p w14:paraId="36CA9CE1" w14:textId="1F59D5A0" w:rsidR="00CD50FA" w:rsidRPr="00CD50FA" w:rsidRDefault="00CD50FA" w:rsidP="00CD50FA">
      <w:pPr>
        <w:tabs>
          <w:tab w:val="left" w:pos="720"/>
          <w:tab w:val="left" w:pos="1440"/>
          <w:tab w:val="left" w:pos="2160"/>
          <w:tab w:val="left" w:pos="3240"/>
        </w:tabs>
        <w:autoSpaceDE w:val="0"/>
        <w:autoSpaceDN w:val="0"/>
        <w:adjustRightInd w:val="0"/>
        <w:jc w:val="both"/>
        <w:rPr>
          <w:rFonts w:eastAsia="Times New Roman"/>
          <w:color w:val="auto"/>
        </w:rPr>
      </w:pPr>
      <w:r w:rsidRPr="00CD50FA">
        <w:rPr>
          <w:rFonts w:eastAsia="Times New Roman"/>
          <w:color w:val="auto"/>
        </w:rPr>
        <w:tab/>
      </w:r>
      <w:r w:rsidRPr="00CD50FA">
        <w:rPr>
          <w:rFonts w:eastAsia="Times New Roman"/>
          <w:color w:val="auto"/>
        </w:rPr>
        <w:tab/>
        <w:t>1</w:t>
      </w:r>
      <w:r w:rsidR="0042109D">
        <w:rPr>
          <w:rFonts w:eastAsia="Times New Roman"/>
          <w:color w:val="auto"/>
        </w:rPr>
        <w:t>1</w:t>
      </w:r>
      <w:r w:rsidRPr="00CD50FA">
        <w:rPr>
          <w:rFonts w:eastAsia="Times New Roman"/>
          <w:color w:val="auto"/>
        </w:rPr>
        <w:t>.4</w:t>
      </w:r>
      <w:r w:rsidRPr="00CD50FA">
        <w:rPr>
          <w:rFonts w:eastAsia="Times New Roman"/>
          <w:color w:val="auto"/>
        </w:rPr>
        <w:tab/>
        <w:t>Working with Taylor Series</w:t>
      </w:r>
    </w:p>
    <w:p w14:paraId="15F1417A" w14:textId="77777777" w:rsidR="00CD50FA" w:rsidRPr="00CD50FA" w:rsidRDefault="00CD50FA" w:rsidP="00CD50FA">
      <w:pPr>
        <w:tabs>
          <w:tab w:val="left" w:pos="720"/>
          <w:tab w:val="left" w:pos="1080"/>
          <w:tab w:val="left" w:pos="1440"/>
          <w:tab w:val="left" w:pos="2160"/>
          <w:tab w:val="left" w:pos="2520"/>
          <w:tab w:val="left" w:pos="3240"/>
        </w:tabs>
        <w:autoSpaceDE w:val="0"/>
        <w:autoSpaceDN w:val="0"/>
        <w:adjustRightInd w:val="0"/>
        <w:jc w:val="both"/>
        <w:rPr>
          <w:rFonts w:eastAsia="Times New Roman"/>
          <w:color w:val="auto"/>
        </w:rPr>
      </w:pPr>
    </w:p>
    <w:p w14:paraId="6369A1B6" w14:textId="73BEF77C" w:rsidR="00CD50FA" w:rsidRPr="00CD50FA" w:rsidRDefault="00CD50FA" w:rsidP="004E7225">
      <w:pPr>
        <w:tabs>
          <w:tab w:val="left" w:pos="720"/>
          <w:tab w:val="left" w:pos="1080"/>
          <w:tab w:val="left" w:pos="1440"/>
          <w:tab w:val="left" w:pos="2160"/>
          <w:tab w:val="left" w:pos="2520"/>
          <w:tab w:val="left" w:pos="3240"/>
          <w:tab w:val="left" w:pos="6210"/>
        </w:tabs>
        <w:autoSpaceDE w:val="0"/>
        <w:autoSpaceDN w:val="0"/>
        <w:adjustRightInd w:val="0"/>
        <w:jc w:val="both"/>
        <w:rPr>
          <w:rFonts w:eastAsia="Times New Roman"/>
          <w:color w:val="auto"/>
        </w:rPr>
      </w:pPr>
      <w:r w:rsidRPr="00CD50FA">
        <w:rPr>
          <w:rFonts w:eastAsia="Times New Roman"/>
          <w:color w:val="auto"/>
        </w:rPr>
        <w:tab/>
      </w:r>
      <w:r w:rsidRPr="004E7225">
        <w:rPr>
          <w:rFonts w:eastAsia="Times New Roman"/>
          <w:b/>
          <w:color w:val="auto"/>
          <w:u w:val="single"/>
        </w:rPr>
        <w:t>Chapter 1</w:t>
      </w:r>
      <w:r w:rsidR="004E7225">
        <w:rPr>
          <w:rFonts w:eastAsia="Times New Roman"/>
          <w:b/>
          <w:color w:val="auto"/>
          <w:u w:val="single"/>
        </w:rPr>
        <w:t>2</w:t>
      </w:r>
      <w:r w:rsidRPr="004E7225">
        <w:rPr>
          <w:rFonts w:eastAsia="Times New Roman"/>
          <w:b/>
          <w:color w:val="auto"/>
          <w:u w:val="single"/>
        </w:rPr>
        <w:t>:</w:t>
      </w:r>
      <w:r w:rsidRPr="004E7225">
        <w:rPr>
          <w:rFonts w:eastAsia="Times New Roman"/>
          <w:b/>
          <w:color w:val="auto"/>
          <w:u w:val="single"/>
        </w:rPr>
        <w:tab/>
        <w:t>Parametric and Polar Curves</w:t>
      </w:r>
      <w:r w:rsidRPr="00CD50FA">
        <w:rPr>
          <w:rFonts w:eastAsia="Times New Roman"/>
          <w:color w:val="auto"/>
        </w:rPr>
        <w:tab/>
      </w:r>
      <w:r w:rsidR="004E7225">
        <w:rPr>
          <w:rFonts w:eastAsia="Times New Roman"/>
          <w:b/>
          <w:color w:val="auto"/>
        </w:rPr>
        <w:t xml:space="preserve">(TMM 006 – Outcome </w:t>
      </w:r>
      <w:r w:rsidR="00EF22C3">
        <w:rPr>
          <w:rFonts w:eastAsia="Times New Roman"/>
          <w:b/>
          <w:color w:val="auto"/>
        </w:rPr>
        <w:t>9</w:t>
      </w:r>
      <w:r w:rsidR="004E7225">
        <w:rPr>
          <w:rFonts w:eastAsia="Times New Roman"/>
          <w:b/>
          <w:color w:val="auto"/>
        </w:rPr>
        <w:t>)</w:t>
      </w:r>
    </w:p>
    <w:p w14:paraId="666DAC64" w14:textId="4DB1AF61" w:rsidR="00CD50FA" w:rsidRPr="00CD50FA" w:rsidRDefault="00CD50FA" w:rsidP="00CD50FA">
      <w:pPr>
        <w:tabs>
          <w:tab w:val="left" w:pos="720"/>
          <w:tab w:val="left" w:pos="1080"/>
          <w:tab w:val="left" w:pos="1440"/>
          <w:tab w:val="left" w:pos="2160"/>
          <w:tab w:val="left" w:pos="2520"/>
          <w:tab w:val="left" w:pos="3240"/>
        </w:tabs>
        <w:autoSpaceDE w:val="0"/>
        <w:autoSpaceDN w:val="0"/>
        <w:adjustRightInd w:val="0"/>
        <w:jc w:val="both"/>
        <w:rPr>
          <w:rFonts w:eastAsia="Times New Roman"/>
          <w:color w:val="auto"/>
        </w:rPr>
      </w:pPr>
      <w:r w:rsidRPr="00CD50FA">
        <w:rPr>
          <w:rFonts w:eastAsia="Times New Roman"/>
          <w:color w:val="auto"/>
        </w:rPr>
        <w:tab/>
      </w:r>
      <w:r w:rsidRPr="00CD50FA">
        <w:rPr>
          <w:rFonts w:eastAsia="Times New Roman"/>
          <w:color w:val="auto"/>
        </w:rPr>
        <w:tab/>
      </w:r>
      <w:r w:rsidRPr="00CD50FA">
        <w:rPr>
          <w:rFonts w:eastAsia="Times New Roman"/>
          <w:color w:val="auto"/>
        </w:rPr>
        <w:tab/>
        <w:t>1</w:t>
      </w:r>
      <w:r w:rsidR="004E7225">
        <w:rPr>
          <w:rFonts w:eastAsia="Times New Roman"/>
          <w:color w:val="auto"/>
        </w:rPr>
        <w:t>2</w:t>
      </w:r>
      <w:r w:rsidRPr="00CD50FA">
        <w:rPr>
          <w:rFonts w:eastAsia="Times New Roman"/>
          <w:color w:val="auto"/>
        </w:rPr>
        <w:t>.1</w:t>
      </w:r>
      <w:r w:rsidRPr="00CD50FA">
        <w:rPr>
          <w:rFonts w:eastAsia="Times New Roman"/>
          <w:color w:val="auto"/>
        </w:rPr>
        <w:tab/>
        <w:t>Parametric Equations</w:t>
      </w:r>
    </w:p>
    <w:p w14:paraId="187B5A0A" w14:textId="470510EF" w:rsidR="00CD50FA" w:rsidRPr="00CD50FA" w:rsidRDefault="00CD50FA" w:rsidP="00CD50FA">
      <w:pPr>
        <w:tabs>
          <w:tab w:val="left" w:pos="720"/>
          <w:tab w:val="left" w:pos="1080"/>
          <w:tab w:val="left" w:pos="1440"/>
          <w:tab w:val="left" w:pos="2160"/>
          <w:tab w:val="left" w:pos="2520"/>
          <w:tab w:val="left" w:pos="3240"/>
        </w:tabs>
        <w:autoSpaceDE w:val="0"/>
        <w:autoSpaceDN w:val="0"/>
        <w:adjustRightInd w:val="0"/>
        <w:jc w:val="both"/>
        <w:rPr>
          <w:rFonts w:eastAsia="Times New Roman"/>
          <w:color w:val="auto"/>
        </w:rPr>
      </w:pPr>
      <w:r w:rsidRPr="00CD50FA">
        <w:rPr>
          <w:rFonts w:eastAsia="Times New Roman"/>
          <w:color w:val="auto"/>
        </w:rPr>
        <w:tab/>
      </w:r>
      <w:r w:rsidRPr="00CD50FA">
        <w:rPr>
          <w:rFonts w:eastAsia="Times New Roman"/>
          <w:color w:val="auto"/>
        </w:rPr>
        <w:tab/>
      </w:r>
      <w:r w:rsidRPr="00CD50FA">
        <w:rPr>
          <w:rFonts w:eastAsia="Times New Roman"/>
          <w:color w:val="auto"/>
        </w:rPr>
        <w:tab/>
        <w:t>1</w:t>
      </w:r>
      <w:r w:rsidR="004E7225">
        <w:rPr>
          <w:rFonts w:eastAsia="Times New Roman"/>
          <w:color w:val="auto"/>
        </w:rPr>
        <w:t>2</w:t>
      </w:r>
      <w:r w:rsidRPr="00CD50FA">
        <w:rPr>
          <w:rFonts w:eastAsia="Times New Roman"/>
          <w:color w:val="auto"/>
        </w:rPr>
        <w:t>.2</w:t>
      </w:r>
      <w:r w:rsidRPr="00CD50FA">
        <w:rPr>
          <w:rFonts w:eastAsia="Times New Roman"/>
          <w:color w:val="auto"/>
        </w:rPr>
        <w:tab/>
        <w:t>Polar Coordinates</w:t>
      </w:r>
    </w:p>
    <w:p w14:paraId="4F39DFB7" w14:textId="226D14DE" w:rsidR="00CD50FA" w:rsidRPr="00CD50FA" w:rsidRDefault="00CD50FA" w:rsidP="00CD50FA">
      <w:pPr>
        <w:tabs>
          <w:tab w:val="left" w:pos="720"/>
          <w:tab w:val="left" w:pos="1080"/>
          <w:tab w:val="left" w:pos="1440"/>
          <w:tab w:val="left" w:pos="2160"/>
          <w:tab w:val="left" w:pos="2520"/>
          <w:tab w:val="left" w:pos="3240"/>
        </w:tabs>
        <w:autoSpaceDE w:val="0"/>
        <w:autoSpaceDN w:val="0"/>
        <w:adjustRightInd w:val="0"/>
        <w:jc w:val="both"/>
        <w:rPr>
          <w:rFonts w:eastAsia="Times New Roman"/>
          <w:color w:val="auto"/>
        </w:rPr>
      </w:pPr>
      <w:r w:rsidRPr="00CD50FA">
        <w:rPr>
          <w:rFonts w:eastAsia="Times New Roman"/>
          <w:color w:val="auto"/>
        </w:rPr>
        <w:tab/>
      </w:r>
      <w:r w:rsidRPr="00CD50FA">
        <w:rPr>
          <w:rFonts w:eastAsia="Times New Roman"/>
          <w:color w:val="auto"/>
        </w:rPr>
        <w:tab/>
      </w:r>
      <w:r w:rsidRPr="00CD50FA">
        <w:rPr>
          <w:rFonts w:eastAsia="Times New Roman"/>
          <w:color w:val="auto"/>
        </w:rPr>
        <w:tab/>
        <w:t>1</w:t>
      </w:r>
      <w:r w:rsidR="00EF22C3">
        <w:rPr>
          <w:rFonts w:eastAsia="Times New Roman"/>
          <w:color w:val="auto"/>
        </w:rPr>
        <w:t>2</w:t>
      </w:r>
      <w:r w:rsidRPr="00CD50FA">
        <w:rPr>
          <w:rFonts w:eastAsia="Times New Roman"/>
          <w:color w:val="auto"/>
        </w:rPr>
        <w:t>.3</w:t>
      </w:r>
      <w:r w:rsidRPr="00CD50FA">
        <w:rPr>
          <w:rFonts w:eastAsia="Times New Roman"/>
          <w:color w:val="auto"/>
        </w:rPr>
        <w:tab/>
        <w:t>Calculus in Polar Coordinates</w:t>
      </w:r>
    </w:p>
    <w:p w14:paraId="549FEE4A" w14:textId="00B18959" w:rsidR="00321579" w:rsidRPr="001B4863" w:rsidRDefault="00CD50FA" w:rsidP="001B4863">
      <w:pPr>
        <w:tabs>
          <w:tab w:val="left" w:pos="720"/>
          <w:tab w:val="left" w:pos="1080"/>
          <w:tab w:val="left" w:pos="1440"/>
          <w:tab w:val="left" w:pos="2160"/>
          <w:tab w:val="left" w:pos="2520"/>
          <w:tab w:val="left" w:pos="3240"/>
        </w:tabs>
        <w:autoSpaceDE w:val="0"/>
        <w:autoSpaceDN w:val="0"/>
        <w:adjustRightInd w:val="0"/>
        <w:jc w:val="both"/>
        <w:rPr>
          <w:rFonts w:eastAsia="Times New Roman"/>
          <w:color w:val="auto"/>
        </w:rPr>
      </w:pPr>
      <w:r w:rsidRPr="00CD50FA">
        <w:rPr>
          <w:rFonts w:eastAsia="Times New Roman"/>
          <w:color w:val="auto"/>
        </w:rPr>
        <w:tab/>
      </w:r>
      <w:r w:rsidRPr="00CD50FA">
        <w:rPr>
          <w:rFonts w:eastAsia="Times New Roman"/>
          <w:color w:val="auto"/>
        </w:rPr>
        <w:tab/>
      </w:r>
      <w:r w:rsidRPr="00CD50FA">
        <w:rPr>
          <w:rFonts w:eastAsia="Times New Roman"/>
          <w:color w:val="auto"/>
        </w:rPr>
        <w:tab/>
        <w:t>1</w:t>
      </w:r>
      <w:r w:rsidR="00EF22C3">
        <w:rPr>
          <w:rFonts w:eastAsia="Times New Roman"/>
          <w:color w:val="auto"/>
        </w:rPr>
        <w:t>2</w:t>
      </w:r>
      <w:r w:rsidRPr="00CD50FA">
        <w:rPr>
          <w:rFonts w:eastAsia="Times New Roman"/>
          <w:color w:val="auto"/>
        </w:rPr>
        <w:t>.4</w:t>
      </w:r>
      <w:r w:rsidRPr="00CD50FA">
        <w:rPr>
          <w:rFonts w:eastAsia="Times New Roman"/>
          <w:color w:val="auto"/>
        </w:rPr>
        <w:tab/>
        <w:t>Conic Sections</w:t>
      </w:r>
      <w:proofErr w:type="gramStart"/>
      <w:r w:rsidRPr="00CD50FA">
        <w:rPr>
          <w:rFonts w:eastAsia="Times New Roman"/>
          <w:color w:val="auto"/>
        </w:rPr>
        <w:t xml:space="preserve">   (</w:t>
      </w:r>
      <w:proofErr w:type="gramEnd"/>
      <w:r w:rsidRPr="00CD50FA">
        <w:rPr>
          <w:rFonts w:eastAsia="Times New Roman"/>
          <w:color w:val="auto"/>
        </w:rPr>
        <w:t>optional)</w:t>
      </w:r>
    </w:p>
    <w:p w14:paraId="39C550A4" w14:textId="77777777" w:rsidR="00664603" w:rsidRDefault="00664603"/>
    <w:p w14:paraId="168567B3" w14:textId="50A703BD" w:rsidR="00321579" w:rsidRPr="001B4863" w:rsidRDefault="001B4863" w:rsidP="001B4863">
      <w:pPr>
        <w:autoSpaceDE w:val="0"/>
        <w:autoSpaceDN w:val="0"/>
        <w:adjustRightInd w:val="0"/>
        <w:rPr>
          <w:rFonts w:eastAsia="Times New Roman"/>
          <w:b/>
          <w:color w:val="auto"/>
        </w:rPr>
      </w:pPr>
      <w:r w:rsidRPr="001B4863">
        <w:rPr>
          <w:rFonts w:eastAsia="Times New Roman"/>
          <w:b/>
          <w:color w:val="auto"/>
        </w:rPr>
        <w:t>15.</w:t>
      </w:r>
      <w:r w:rsidRPr="001B4863">
        <w:rPr>
          <w:rFonts w:eastAsia="Times New Roman"/>
          <w:b/>
          <w:color w:val="auto"/>
        </w:rPr>
        <w:tab/>
        <w:t>SPECIFIC MANAGEMENT REQUIREMENTS***:</w:t>
      </w:r>
    </w:p>
    <w:p w14:paraId="16E7F733" w14:textId="77777777" w:rsidR="00321579" w:rsidRDefault="00321579"/>
    <w:p w14:paraId="7508B504" w14:textId="5F54581F" w:rsidR="004159CF" w:rsidRPr="004159CF" w:rsidRDefault="004159CF" w:rsidP="004159CF">
      <w:pPr>
        <w:ind w:left="720"/>
        <w:rPr>
          <w:rFonts w:eastAsia="Times"/>
          <w:color w:val="auto"/>
          <w:szCs w:val="20"/>
        </w:rPr>
      </w:pPr>
      <w:r w:rsidRPr="004159CF">
        <w:rPr>
          <w:rFonts w:eastAsia="Times"/>
          <w:color w:val="auto"/>
          <w:szCs w:val="20"/>
        </w:rPr>
        <w:t>Suggested pace for the course, by section numbers:</w:t>
      </w:r>
    </w:p>
    <w:p w14:paraId="6A156392" w14:textId="77777777" w:rsidR="004159CF" w:rsidRPr="004159CF" w:rsidRDefault="004159CF" w:rsidP="004159CF">
      <w:pPr>
        <w:widowControl/>
        <w:ind w:left="720"/>
        <w:rPr>
          <w:rFonts w:eastAsia="Times"/>
          <w:color w:val="auto"/>
          <w:szCs w:val="20"/>
        </w:rPr>
      </w:pPr>
    </w:p>
    <w:p w14:paraId="5199C176" w14:textId="77777777" w:rsidR="004159CF" w:rsidRPr="004159CF" w:rsidRDefault="004159CF" w:rsidP="004159CF">
      <w:pPr>
        <w:widowControl/>
        <w:ind w:left="720"/>
        <w:rPr>
          <w:rFonts w:eastAsia="Times"/>
          <w:color w:val="auto"/>
          <w:szCs w:val="20"/>
        </w:rPr>
      </w:pPr>
      <w:r w:rsidRPr="004159CF">
        <w:rPr>
          <w:rFonts w:eastAsia="Times"/>
          <w:color w:val="auto"/>
          <w:szCs w:val="20"/>
        </w:rPr>
        <w:t>Week 1:</w:t>
      </w:r>
      <w:r w:rsidRPr="004159CF">
        <w:rPr>
          <w:rFonts w:eastAsia="Times"/>
          <w:color w:val="auto"/>
          <w:szCs w:val="20"/>
        </w:rPr>
        <w:tab/>
        <w:t>6.1, 6.2, 6.3</w:t>
      </w:r>
    </w:p>
    <w:p w14:paraId="129FBB83" w14:textId="77777777" w:rsidR="004159CF" w:rsidRPr="004159CF" w:rsidRDefault="004159CF" w:rsidP="004159CF">
      <w:pPr>
        <w:widowControl/>
        <w:ind w:left="720"/>
        <w:rPr>
          <w:rFonts w:eastAsia="Times"/>
          <w:color w:val="auto"/>
          <w:szCs w:val="20"/>
        </w:rPr>
      </w:pPr>
      <w:r w:rsidRPr="004159CF">
        <w:rPr>
          <w:rFonts w:eastAsia="Times"/>
          <w:color w:val="auto"/>
          <w:szCs w:val="20"/>
        </w:rPr>
        <w:t>Week 2:</w:t>
      </w:r>
      <w:r w:rsidRPr="004159CF">
        <w:rPr>
          <w:rFonts w:eastAsia="Times"/>
          <w:color w:val="auto"/>
          <w:szCs w:val="20"/>
        </w:rPr>
        <w:tab/>
        <w:t>6.3, 6.4, 6.5</w:t>
      </w:r>
    </w:p>
    <w:p w14:paraId="14E95CCB" w14:textId="77777777" w:rsidR="004159CF" w:rsidRPr="004159CF" w:rsidRDefault="004159CF" w:rsidP="004159CF">
      <w:pPr>
        <w:widowControl/>
        <w:ind w:left="720"/>
        <w:rPr>
          <w:rFonts w:eastAsia="Times"/>
          <w:color w:val="auto"/>
          <w:szCs w:val="20"/>
        </w:rPr>
      </w:pPr>
      <w:r w:rsidRPr="004159CF">
        <w:rPr>
          <w:rFonts w:eastAsia="Times"/>
          <w:color w:val="auto"/>
          <w:szCs w:val="20"/>
        </w:rPr>
        <w:t>Week 3:</w:t>
      </w:r>
      <w:r w:rsidRPr="004159CF">
        <w:rPr>
          <w:rFonts w:eastAsia="Times"/>
          <w:color w:val="auto"/>
          <w:szCs w:val="20"/>
        </w:rPr>
        <w:tab/>
        <w:t>6.5, 6.6, 6.7</w:t>
      </w:r>
    </w:p>
    <w:p w14:paraId="5799A72B" w14:textId="77777777" w:rsidR="004159CF" w:rsidRPr="004159CF" w:rsidRDefault="004159CF" w:rsidP="004159CF">
      <w:pPr>
        <w:widowControl/>
        <w:ind w:left="720"/>
        <w:rPr>
          <w:rFonts w:eastAsia="Times"/>
          <w:color w:val="auto"/>
          <w:szCs w:val="20"/>
        </w:rPr>
      </w:pPr>
      <w:r w:rsidRPr="004159CF">
        <w:rPr>
          <w:rFonts w:eastAsia="Times"/>
          <w:color w:val="auto"/>
          <w:szCs w:val="20"/>
        </w:rPr>
        <w:t>Week 4:</w:t>
      </w:r>
      <w:r w:rsidRPr="004159CF">
        <w:rPr>
          <w:rFonts w:eastAsia="Times"/>
          <w:color w:val="auto"/>
          <w:szCs w:val="20"/>
        </w:rPr>
        <w:tab/>
        <w:t>6.7, 8.1, 8.2</w:t>
      </w:r>
    </w:p>
    <w:p w14:paraId="3CAF0B24" w14:textId="77777777" w:rsidR="004159CF" w:rsidRPr="004159CF" w:rsidRDefault="004159CF" w:rsidP="004159CF">
      <w:pPr>
        <w:widowControl/>
        <w:ind w:left="720"/>
        <w:rPr>
          <w:rFonts w:eastAsia="Times"/>
          <w:color w:val="auto"/>
          <w:szCs w:val="20"/>
        </w:rPr>
      </w:pPr>
      <w:r w:rsidRPr="004159CF">
        <w:rPr>
          <w:rFonts w:eastAsia="Times"/>
          <w:color w:val="auto"/>
          <w:szCs w:val="20"/>
        </w:rPr>
        <w:t>Week 5:</w:t>
      </w:r>
      <w:r w:rsidRPr="004159CF">
        <w:rPr>
          <w:rFonts w:eastAsia="Times"/>
          <w:color w:val="auto"/>
          <w:szCs w:val="20"/>
        </w:rPr>
        <w:tab/>
        <w:t>8.3, 8.4</w:t>
      </w:r>
    </w:p>
    <w:p w14:paraId="224B3AD9" w14:textId="77777777" w:rsidR="004159CF" w:rsidRPr="004159CF" w:rsidRDefault="004159CF" w:rsidP="004159CF">
      <w:pPr>
        <w:widowControl/>
        <w:ind w:left="720"/>
        <w:rPr>
          <w:rFonts w:eastAsia="Times"/>
          <w:color w:val="auto"/>
          <w:szCs w:val="20"/>
        </w:rPr>
      </w:pPr>
      <w:r w:rsidRPr="004159CF">
        <w:rPr>
          <w:rFonts w:eastAsia="Times"/>
          <w:color w:val="auto"/>
          <w:szCs w:val="20"/>
        </w:rPr>
        <w:t>Week 6:</w:t>
      </w:r>
      <w:r w:rsidRPr="004159CF">
        <w:rPr>
          <w:rFonts w:eastAsia="Times"/>
          <w:color w:val="auto"/>
          <w:szCs w:val="20"/>
        </w:rPr>
        <w:tab/>
        <w:t>8.3, 8.4</w:t>
      </w:r>
    </w:p>
    <w:p w14:paraId="3B1D5759" w14:textId="77777777" w:rsidR="004159CF" w:rsidRPr="004159CF" w:rsidRDefault="004159CF" w:rsidP="004159CF">
      <w:pPr>
        <w:widowControl/>
        <w:ind w:left="720"/>
        <w:rPr>
          <w:rFonts w:eastAsia="Times"/>
          <w:color w:val="auto"/>
          <w:szCs w:val="20"/>
        </w:rPr>
      </w:pPr>
      <w:r w:rsidRPr="004159CF">
        <w:rPr>
          <w:rFonts w:eastAsia="Times"/>
          <w:color w:val="auto"/>
          <w:szCs w:val="20"/>
        </w:rPr>
        <w:t>Week 7:</w:t>
      </w:r>
      <w:r w:rsidRPr="004159CF">
        <w:rPr>
          <w:rFonts w:eastAsia="Times"/>
          <w:color w:val="auto"/>
          <w:szCs w:val="20"/>
        </w:rPr>
        <w:tab/>
        <w:t>8.5, 8.6</w:t>
      </w:r>
    </w:p>
    <w:p w14:paraId="6FACB3DE" w14:textId="3109565C" w:rsidR="004159CF" w:rsidRPr="004159CF" w:rsidRDefault="004159CF" w:rsidP="004159CF">
      <w:pPr>
        <w:widowControl/>
        <w:ind w:left="720"/>
        <w:rPr>
          <w:rFonts w:eastAsia="Times"/>
          <w:color w:val="auto"/>
          <w:szCs w:val="20"/>
        </w:rPr>
      </w:pPr>
      <w:r w:rsidRPr="004159CF">
        <w:rPr>
          <w:rFonts w:eastAsia="Times"/>
          <w:color w:val="auto"/>
          <w:szCs w:val="20"/>
        </w:rPr>
        <w:t>Week 8:</w:t>
      </w:r>
      <w:r w:rsidRPr="004159CF">
        <w:rPr>
          <w:rFonts w:eastAsia="Times"/>
          <w:color w:val="auto"/>
          <w:szCs w:val="20"/>
        </w:rPr>
        <w:tab/>
        <w:t>8.7, 8.8</w:t>
      </w:r>
      <w:r w:rsidR="00EF22C3">
        <w:rPr>
          <w:rFonts w:eastAsia="Times"/>
          <w:color w:val="auto"/>
          <w:szCs w:val="20"/>
        </w:rPr>
        <w:t>, 8.9</w:t>
      </w:r>
    </w:p>
    <w:p w14:paraId="4F7D30E0" w14:textId="38C036C7" w:rsidR="004159CF" w:rsidRPr="004159CF" w:rsidRDefault="004159CF" w:rsidP="004159CF">
      <w:pPr>
        <w:widowControl/>
        <w:ind w:left="720"/>
        <w:rPr>
          <w:rFonts w:eastAsia="Times"/>
          <w:color w:val="auto"/>
          <w:szCs w:val="20"/>
        </w:rPr>
      </w:pPr>
      <w:r w:rsidRPr="004159CF">
        <w:rPr>
          <w:rFonts w:eastAsia="Times"/>
          <w:color w:val="auto"/>
          <w:szCs w:val="20"/>
        </w:rPr>
        <w:t>Week 9:</w:t>
      </w:r>
      <w:r w:rsidRPr="004159CF">
        <w:rPr>
          <w:rFonts w:eastAsia="Times"/>
          <w:color w:val="auto"/>
          <w:szCs w:val="20"/>
        </w:rPr>
        <w:tab/>
      </w:r>
      <w:r w:rsidR="00EF22C3">
        <w:rPr>
          <w:rFonts w:eastAsia="Times"/>
          <w:color w:val="auto"/>
          <w:szCs w:val="20"/>
        </w:rPr>
        <w:t>10</w:t>
      </w:r>
      <w:r w:rsidRPr="004159CF">
        <w:rPr>
          <w:rFonts w:eastAsia="Times"/>
          <w:color w:val="auto"/>
          <w:szCs w:val="20"/>
        </w:rPr>
        <w:t xml:space="preserve">.1, </w:t>
      </w:r>
      <w:r w:rsidR="00EF22C3">
        <w:rPr>
          <w:rFonts w:eastAsia="Times"/>
          <w:color w:val="auto"/>
          <w:szCs w:val="20"/>
        </w:rPr>
        <w:t>10</w:t>
      </w:r>
      <w:r w:rsidRPr="004159CF">
        <w:rPr>
          <w:rFonts w:eastAsia="Times"/>
          <w:color w:val="auto"/>
          <w:szCs w:val="20"/>
        </w:rPr>
        <w:t>.2</w:t>
      </w:r>
      <w:r w:rsidR="00EF22C3">
        <w:rPr>
          <w:rFonts w:eastAsia="Times"/>
          <w:color w:val="auto"/>
          <w:szCs w:val="20"/>
        </w:rPr>
        <w:t>, 10.3</w:t>
      </w:r>
    </w:p>
    <w:p w14:paraId="10C8EA81" w14:textId="2336B748" w:rsidR="004159CF" w:rsidRPr="004159CF" w:rsidRDefault="004159CF" w:rsidP="004159CF">
      <w:pPr>
        <w:widowControl/>
        <w:ind w:left="720"/>
        <w:rPr>
          <w:rFonts w:eastAsia="Times"/>
          <w:color w:val="auto"/>
          <w:szCs w:val="20"/>
        </w:rPr>
      </w:pPr>
      <w:r w:rsidRPr="004159CF">
        <w:rPr>
          <w:rFonts w:eastAsia="Times"/>
          <w:color w:val="auto"/>
          <w:szCs w:val="20"/>
        </w:rPr>
        <w:t>Week 10:</w:t>
      </w:r>
      <w:r w:rsidRPr="004159CF">
        <w:rPr>
          <w:rFonts w:eastAsia="Times"/>
          <w:color w:val="auto"/>
          <w:szCs w:val="20"/>
        </w:rPr>
        <w:tab/>
      </w:r>
      <w:r w:rsidR="00EF22C3">
        <w:rPr>
          <w:rFonts w:eastAsia="Times"/>
          <w:color w:val="auto"/>
          <w:szCs w:val="20"/>
        </w:rPr>
        <w:t>10</w:t>
      </w:r>
      <w:r w:rsidRPr="004159CF">
        <w:rPr>
          <w:rFonts w:eastAsia="Times"/>
          <w:color w:val="auto"/>
          <w:szCs w:val="20"/>
        </w:rPr>
        <w:t>.</w:t>
      </w:r>
      <w:r w:rsidR="00EF22C3">
        <w:rPr>
          <w:rFonts w:eastAsia="Times"/>
          <w:color w:val="auto"/>
          <w:szCs w:val="20"/>
        </w:rPr>
        <w:t>4</w:t>
      </w:r>
      <w:r w:rsidRPr="004159CF">
        <w:rPr>
          <w:rFonts w:eastAsia="Times"/>
          <w:color w:val="auto"/>
          <w:szCs w:val="20"/>
        </w:rPr>
        <w:t xml:space="preserve">, </w:t>
      </w:r>
      <w:r w:rsidR="00EF22C3">
        <w:rPr>
          <w:rFonts w:eastAsia="Times"/>
          <w:color w:val="auto"/>
          <w:szCs w:val="20"/>
        </w:rPr>
        <w:t>10</w:t>
      </w:r>
      <w:r w:rsidRPr="004159CF">
        <w:rPr>
          <w:rFonts w:eastAsia="Times"/>
          <w:color w:val="auto"/>
          <w:szCs w:val="20"/>
        </w:rPr>
        <w:t>.</w:t>
      </w:r>
      <w:r w:rsidR="00EF22C3">
        <w:rPr>
          <w:rFonts w:eastAsia="Times"/>
          <w:color w:val="auto"/>
          <w:szCs w:val="20"/>
        </w:rPr>
        <w:t>5, 10.6</w:t>
      </w:r>
    </w:p>
    <w:p w14:paraId="06D90446" w14:textId="0634472D" w:rsidR="004159CF" w:rsidRPr="004159CF" w:rsidRDefault="004159CF" w:rsidP="004159CF">
      <w:pPr>
        <w:widowControl/>
        <w:ind w:left="720"/>
        <w:rPr>
          <w:rFonts w:eastAsia="Times"/>
          <w:color w:val="auto"/>
          <w:szCs w:val="20"/>
        </w:rPr>
      </w:pPr>
      <w:r w:rsidRPr="004159CF">
        <w:rPr>
          <w:rFonts w:eastAsia="Times"/>
          <w:color w:val="auto"/>
          <w:szCs w:val="20"/>
        </w:rPr>
        <w:t>Week 11:</w:t>
      </w:r>
      <w:r w:rsidRPr="004159CF">
        <w:rPr>
          <w:rFonts w:eastAsia="Times"/>
          <w:color w:val="auto"/>
          <w:szCs w:val="20"/>
        </w:rPr>
        <w:tab/>
      </w:r>
      <w:r w:rsidR="00EF22C3">
        <w:rPr>
          <w:rFonts w:eastAsia="Times"/>
          <w:color w:val="auto"/>
          <w:szCs w:val="20"/>
        </w:rPr>
        <w:t>10</w:t>
      </w:r>
      <w:r w:rsidRPr="004159CF">
        <w:rPr>
          <w:rFonts w:eastAsia="Times"/>
          <w:color w:val="auto"/>
          <w:szCs w:val="20"/>
        </w:rPr>
        <w:t>.</w:t>
      </w:r>
      <w:r w:rsidR="00EF22C3">
        <w:rPr>
          <w:rFonts w:eastAsia="Times"/>
          <w:color w:val="auto"/>
          <w:szCs w:val="20"/>
        </w:rPr>
        <w:t>7</w:t>
      </w:r>
      <w:r w:rsidRPr="004159CF">
        <w:rPr>
          <w:rFonts w:eastAsia="Times"/>
          <w:color w:val="auto"/>
          <w:szCs w:val="20"/>
        </w:rPr>
        <w:t xml:space="preserve">, </w:t>
      </w:r>
      <w:r w:rsidR="00EF22C3">
        <w:rPr>
          <w:rFonts w:eastAsia="Times"/>
          <w:color w:val="auto"/>
          <w:szCs w:val="20"/>
        </w:rPr>
        <w:t>10</w:t>
      </w:r>
      <w:r w:rsidRPr="004159CF">
        <w:rPr>
          <w:rFonts w:eastAsia="Times"/>
          <w:color w:val="auto"/>
          <w:szCs w:val="20"/>
        </w:rPr>
        <w:t>.</w:t>
      </w:r>
      <w:r w:rsidR="00EF22C3">
        <w:rPr>
          <w:rFonts w:eastAsia="Times"/>
          <w:color w:val="auto"/>
          <w:szCs w:val="20"/>
        </w:rPr>
        <w:t>8</w:t>
      </w:r>
    </w:p>
    <w:p w14:paraId="4E85A7C1" w14:textId="1B09941B" w:rsidR="004159CF" w:rsidRPr="004159CF" w:rsidRDefault="004159CF" w:rsidP="004159CF">
      <w:pPr>
        <w:widowControl/>
        <w:ind w:left="720"/>
        <w:rPr>
          <w:rFonts w:eastAsia="Times"/>
          <w:color w:val="auto"/>
          <w:szCs w:val="20"/>
        </w:rPr>
      </w:pPr>
      <w:r w:rsidRPr="004159CF">
        <w:rPr>
          <w:rFonts w:eastAsia="Times"/>
          <w:color w:val="auto"/>
          <w:szCs w:val="20"/>
        </w:rPr>
        <w:t>Week 12:</w:t>
      </w:r>
      <w:r w:rsidRPr="004159CF">
        <w:rPr>
          <w:rFonts w:eastAsia="Times"/>
          <w:color w:val="auto"/>
          <w:szCs w:val="20"/>
        </w:rPr>
        <w:tab/>
        <w:t>1</w:t>
      </w:r>
      <w:r w:rsidR="00EF22C3">
        <w:rPr>
          <w:rFonts w:eastAsia="Times"/>
          <w:color w:val="auto"/>
          <w:szCs w:val="20"/>
        </w:rPr>
        <w:t>1</w:t>
      </w:r>
      <w:r w:rsidRPr="004159CF">
        <w:rPr>
          <w:rFonts w:eastAsia="Times"/>
          <w:color w:val="auto"/>
          <w:szCs w:val="20"/>
        </w:rPr>
        <w:t>.1, 1</w:t>
      </w:r>
      <w:r w:rsidR="00EF22C3">
        <w:rPr>
          <w:rFonts w:eastAsia="Times"/>
          <w:color w:val="auto"/>
          <w:szCs w:val="20"/>
        </w:rPr>
        <w:t>1</w:t>
      </w:r>
      <w:r w:rsidRPr="004159CF">
        <w:rPr>
          <w:rFonts w:eastAsia="Times"/>
          <w:color w:val="auto"/>
          <w:szCs w:val="20"/>
        </w:rPr>
        <w:t>.2</w:t>
      </w:r>
    </w:p>
    <w:p w14:paraId="78816509" w14:textId="011533B3" w:rsidR="004159CF" w:rsidRPr="004159CF" w:rsidRDefault="004159CF" w:rsidP="004159CF">
      <w:pPr>
        <w:widowControl/>
        <w:ind w:left="720"/>
        <w:rPr>
          <w:rFonts w:eastAsia="Times"/>
          <w:color w:val="auto"/>
          <w:szCs w:val="20"/>
        </w:rPr>
      </w:pPr>
      <w:r w:rsidRPr="004159CF">
        <w:rPr>
          <w:rFonts w:eastAsia="Times"/>
          <w:color w:val="auto"/>
          <w:szCs w:val="20"/>
        </w:rPr>
        <w:t>Week 13:</w:t>
      </w:r>
      <w:r w:rsidRPr="004159CF">
        <w:rPr>
          <w:rFonts w:eastAsia="Times"/>
          <w:color w:val="auto"/>
          <w:szCs w:val="20"/>
        </w:rPr>
        <w:tab/>
        <w:t>1</w:t>
      </w:r>
      <w:r w:rsidR="00EF22C3">
        <w:rPr>
          <w:rFonts w:eastAsia="Times"/>
          <w:color w:val="auto"/>
          <w:szCs w:val="20"/>
        </w:rPr>
        <w:t>1</w:t>
      </w:r>
      <w:r w:rsidRPr="004159CF">
        <w:rPr>
          <w:rFonts w:eastAsia="Times"/>
          <w:color w:val="auto"/>
          <w:szCs w:val="20"/>
        </w:rPr>
        <w:t>.3, 1</w:t>
      </w:r>
      <w:r w:rsidR="00EF22C3">
        <w:rPr>
          <w:rFonts w:eastAsia="Times"/>
          <w:color w:val="auto"/>
          <w:szCs w:val="20"/>
        </w:rPr>
        <w:t>1</w:t>
      </w:r>
      <w:r w:rsidRPr="004159CF">
        <w:rPr>
          <w:rFonts w:eastAsia="Times"/>
          <w:color w:val="auto"/>
          <w:szCs w:val="20"/>
        </w:rPr>
        <w:t>.4</w:t>
      </w:r>
    </w:p>
    <w:p w14:paraId="170E06E1" w14:textId="2FB0CF70" w:rsidR="004159CF" w:rsidRPr="004159CF" w:rsidRDefault="004159CF" w:rsidP="004159CF">
      <w:pPr>
        <w:widowControl/>
        <w:ind w:left="720"/>
        <w:rPr>
          <w:rFonts w:eastAsia="Times"/>
          <w:color w:val="auto"/>
          <w:szCs w:val="20"/>
        </w:rPr>
      </w:pPr>
      <w:r w:rsidRPr="004159CF">
        <w:rPr>
          <w:rFonts w:eastAsia="Times"/>
          <w:color w:val="auto"/>
          <w:szCs w:val="20"/>
        </w:rPr>
        <w:t>Week 14:</w:t>
      </w:r>
      <w:r w:rsidRPr="004159CF">
        <w:rPr>
          <w:rFonts w:eastAsia="Times"/>
          <w:color w:val="auto"/>
          <w:szCs w:val="20"/>
        </w:rPr>
        <w:tab/>
        <w:t>1</w:t>
      </w:r>
      <w:r w:rsidR="00EF22C3">
        <w:rPr>
          <w:rFonts w:eastAsia="Times"/>
          <w:color w:val="auto"/>
          <w:szCs w:val="20"/>
        </w:rPr>
        <w:t>2</w:t>
      </w:r>
      <w:r w:rsidRPr="004159CF">
        <w:rPr>
          <w:rFonts w:eastAsia="Times"/>
          <w:color w:val="auto"/>
          <w:szCs w:val="20"/>
        </w:rPr>
        <w:t>.1, 1</w:t>
      </w:r>
      <w:r w:rsidR="00EF22C3">
        <w:rPr>
          <w:rFonts w:eastAsia="Times"/>
          <w:color w:val="auto"/>
          <w:szCs w:val="20"/>
        </w:rPr>
        <w:t>2</w:t>
      </w:r>
      <w:r w:rsidRPr="004159CF">
        <w:rPr>
          <w:rFonts w:eastAsia="Times"/>
          <w:color w:val="auto"/>
          <w:szCs w:val="20"/>
        </w:rPr>
        <w:t>.2</w:t>
      </w:r>
    </w:p>
    <w:p w14:paraId="102A9BEA" w14:textId="4229E0AB" w:rsidR="004159CF" w:rsidRPr="004159CF" w:rsidRDefault="004159CF" w:rsidP="004159CF">
      <w:pPr>
        <w:widowControl/>
        <w:ind w:left="720"/>
        <w:rPr>
          <w:rFonts w:eastAsia="Times"/>
          <w:color w:val="auto"/>
          <w:szCs w:val="20"/>
        </w:rPr>
      </w:pPr>
      <w:r w:rsidRPr="004159CF">
        <w:rPr>
          <w:rFonts w:eastAsia="Times"/>
          <w:color w:val="auto"/>
          <w:szCs w:val="20"/>
        </w:rPr>
        <w:t>Week 15:</w:t>
      </w:r>
      <w:r w:rsidRPr="004159CF">
        <w:rPr>
          <w:rFonts w:eastAsia="Times"/>
          <w:color w:val="auto"/>
          <w:szCs w:val="20"/>
        </w:rPr>
        <w:tab/>
        <w:t>1</w:t>
      </w:r>
      <w:r w:rsidR="00EF22C3">
        <w:rPr>
          <w:rFonts w:eastAsia="Times"/>
          <w:color w:val="auto"/>
          <w:szCs w:val="20"/>
        </w:rPr>
        <w:t>2</w:t>
      </w:r>
      <w:r w:rsidRPr="004159CF">
        <w:rPr>
          <w:rFonts w:eastAsia="Times"/>
          <w:color w:val="auto"/>
          <w:szCs w:val="20"/>
        </w:rPr>
        <w:t>.3</w:t>
      </w:r>
    </w:p>
    <w:p w14:paraId="4DAC1FFF" w14:textId="77777777" w:rsidR="004159CF" w:rsidRPr="004159CF" w:rsidRDefault="004159CF" w:rsidP="004159CF">
      <w:pPr>
        <w:widowControl/>
        <w:ind w:left="720"/>
        <w:rPr>
          <w:rFonts w:eastAsia="Times New Roman"/>
          <w:b/>
          <w:color w:val="auto"/>
        </w:rPr>
      </w:pPr>
      <w:r w:rsidRPr="004159CF">
        <w:rPr>
          <w:rFonts w:eastAsia="Times"/>
          <w:color w:val="auto"/>
          <w:szCs w:val="20"/>
        </w:rPr>
        <w:t>Week 16:</w:t>
      </w:r>
      <w:r w:rsidRPr="004159CF">
        <w:rPr>
          <w:rFonts w:eastAsia="Times"/>
          <w:color w:val="auto"/>
          <w:szCs w:val="20"/>
        </w:rPr>
        <w:tab/>
      </w:r>
      <w:r w:rsidRPr="004159CF">
        <w:rPr>
          <w:rFonts w:eastAsia="Times"/>
          <w:b/>
          <w:color w:val="auto"/>
          <w:szCs w:val="20"/>
        </w:rPr>
        <w:t>Finals</w:t>
      </w:r>
    </w:p>
    <w:p w14:paraId="43CF4070" w14:textId="0B729631" w:rsidR="00D13A51" w:rsidRDefault="00D13A51"/>
    <w:p w14:paraId="61480AFB" w14:textId="77777777" w:rsidR="005A48BC" w:rsidRPr="005A48BC" w:rsidRDefault="005A48BC" w:rsidP="005A48BC">
      <w:pPr>
        <w:autoSpaceDE w:val="0"/>
        <w:autoSpaceDN w:val="0"/>
        <w:adjustRightInd w:val="0"/>
        <w:rPr>
          <w:rFonts w:eastAsia="Times New Roman"/>
          <w:b/>
          <w:color w:val="auto"/>
        </w:rPr>
      </w:pPr>
      <w:r w:rsidRPr="005A48BC">
        <w:rPr>
          <w:rFonts w:eastAsia="Times New Roman"/>
          <w:b/>
          <w:color w:val="auto"/>
        </w:rPr>
        <w:t>16.</w:t>
      </w:r>
      <w:r w:rsidRPr="005A48BC">
        <w:rPr>
          <w:rFonts w:eastAsia="Times New Roman"/>
          <w:b/>
          <w:color w:val="auto"/>
        </w:rPr>
        <w:tab/>
      </w:r>
      <w:proofErr w:type="gramStart"/>
      <w:r w:rsidRPr="005A48BC">
        <w:rPr>
          <w:rFonts w:eastAsia="Times New Roman"/>
          <w:b/>
          <w:color w:val="auto"/>
        </w:rPr>
        <w:t>FERPA:*</w:t>
      </w:r>
      <w:proofErr w:type="gramEnd"/>
    </w:p>
    <w:p w14:paraId="23DA2756" w14:textId="77777777" w:rsidR="005A48BC" w:rsidRPr="005A48BC" w:rsidRDefault="005A48BC" w:rsidP="005A48BC">
      <w:pPr>
        <w:autoSpaceDE w:val="0"/>
        <w:autoSpaceDN w:val="0"/>
        <w:adjustRightInd w:val="0"/>
        <w:rPr>
          <w:rFonts w:eastAsia="Times New Roman"/>
          <w:b/>
          <w:color w:val="auto"/>
        </w:rPr>
      </w:pPr>
    </w:p>
    <w:p w14:paraId="0323D428" w14:textId="77777777" w:rsidR="005A48BC" w:rsidRPr="005A48BC" w:rsidRDefault="005A48BC" w:rsidP="005A48BC">
      <w:pPr>
        <w:widowControl/>
        <w:ind w:left="720"/>
        <w:rPr>
          <w:rFonts w:eastAsia="Times New Roman"/>
          <w:color w:val="auto"/>
        </w:rPr>
      </w:pPr>
      <w:r w:rsidRPr="005A48BC">
        <w:rPr>
          <w:rFonts w:eastAsia="Times New Roman"/>
          <w:color w:val="auto"/>
        </w:rPr>
        <w:t xml:space="preserve">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108EA1B4" w14:textId="77777777" w:rsidR="005A48BC" w:rsidRPr="005A48BC" w:rsidRDefault="005A48BC" w:rsidP="005A48BC">
      <w:pPr>
        <w:widowControl/>
        <w:ind w:left="720"/>
        <w:rPr>
          <w:rFonts w:eastAsia="Times New Roman"/>
          <w:color w:val="auto"/>
        </w:rPr>
      </w:pPr>
    </w:p>
    <w:p w14:paraId="4ADE3F73" w14:textId="77777777" w:rsidR="005A48BC" w:rsidRPr="005A48BC" w:rsidRDefault="005A48BC" w:rsidP="005A48BC">
      <w:pPr>
        <w:widowControl/>
        <w:contextualSpacing/>
        <w:rPr>
          <w:rFonts w:ascii="Times" w:eastAsia="Times New Roman" w:hAnsi="Times"/>
          <w:color w:val="auto"/>
        </w:rPr>
      </w:pPr>
      <w:r w:rsidRPr="005A48BC">
        <w:rPr>
          <w:rFonts w:ascii="Times" w:eastAsia="Times New Roman" w:hAnsi="Times"/>
          <w:b/>
          <w:color w:val="auto"/>
        </w:rPr>
        <w:t xml:space="preserve">17. </w:t>
      </w:r>
      <w:r w:rsidRPr="005A48BC">
        <w:rPr>
          <w:rFonts w:ascii="Times" w:eastAsia="Times New Roman" w:hAnsi="Times"/>
          <w:b/>
          <w:color w:val="auto"/>
        </w:rPr>
        <w:tab/>
      </w:r>
      <w:proofErr w:type="gramStart"/>
      <w:r w:rsidRPr="005A48BC">
        <w:rPr>
          <w:rFonts w:ascii="Times" w:eastAsia="Times New Roman" w:hAnsi="Times"/>
          <w:b/>
          <w:color w:val="auto"/>
        </w:rPr>
        <w:t>DISABILITIES:*</w:t>
      </w:r>
      <w:proofErr w:type="gramEnd"/>
      <w:r w:rsidRPr="005A48BC">
        <w:rPr>
          <w:rFonts w:ascii="Times" w:eastAsia="Times New Roman" w:hAnsi="Times"/>
          <w:color w:val="auto"/>
        </w:rPr>
        <w:t xml:space="preserve"> </w:t>
      </w:r>
    </w:p>
    <w:p w14:paraId="4B34ED14" w14:textId="77777777" w:rsidR="005A48BC" w:rsidRPr="005A48BC" w:rsidRDefault="005A48BC" w:rsidP="005A48BC">
      <w:pPr>
        <w:widowControl/>
        <w:contextualSpacing/>
        <w:rPr>
          <w:rFonts w:ascii="Times" w:eastAsia="Times New Roman" w:hAnsi="Times"/>
          <w:color w:val="auto"/>
        </w:rPr>
      </w:pPr>
    </w:p>
    <w:p w14:paraId="4877EAFC" w14:textId="784008B1" w:rsidR="005A48BC" w:rsidRDefault="005A48BC" w:rsidP="005A48BC">
      <w:pPr>
        <w:widowControl/>
        <w:ind w:left="720"/>
        <w:contextualSpacing/>
        <w:rPr>
          <w:rFonts w:ascii="Times" w:eastAsia="Times New Roman" w:hAnsi="Times"/>
          <w:color w:val="auto"/>
        </w:rPr>
      </w:pPr>
      <w:r w:rsidRPr="005A48BC">
        <w:rPr>
          <w:rFonts w:ascii="Times" w:eastAsia="Times New Roman" w:hAnsi="Times"/>
          <w:color w:val="auto"/>
        </w:rPr>
        <w:t>Students with disabilities may contact the Disability Services Office, Central Campus, at 800-628-7722 or 937-393-3431.</w:t>
      </w:r>
    </w:p>
    <w:p w14:paraId="4B9A7818" w14:textId="77777777" w:rsidR="005A48BC" w:rsidRPr="005A48BC" w:rsidRDefault="005A48BC" w:rsidP="005A48BC">
      <w:pPr>
        <w:widowControl/>
        <w:ind w:left="720"/>
        <w:contextualSpacing/>
        <w:rPr>
          <w:rFonts w:ascii="Times" w:eastAsia="Times New Roman" w:hAnsi="Times"/>
          <w:color w:val="auto"/>
        </w:rPr>
      </w:pPr>
    </w:p>
    <w:p w14:paraId="3B7EB3C4" w14:textId="77777777" w:rsidR="005A48BC" w:rsidRPr="005A48BC" w:rsidRDefault="005A48BC" w:rsidP="005A48BC">
      <w:pPr>
        <w:widowControl/>
        <w:contextualSpacing/>
        <w:rPr>
          <w:rFonts w:ascii="Times" w:eastAsia="Times New Roman" w:hAnsi="Times"/>
          <w:color w:val="auto"/>
        </w:rPr>
      </w:pPr>
    </w:p>
    <w:p w14:paraId="06C34777" w14:textId="77777777" w:rsidR="005A48BC" w:rsidRPr="005A48BC" w:rsidRDefault="005A48BC" w:rsidP="005A48BC">
      <w:pPr>
        <w:widowControl/>
        <w:contextualSpacing/>
        <w:rPr>
          <w:rFonts w:ascii="Times" w:eastAsia="Times New Roman" w:hAnsi="Times"/>
          <w:color w:val="auto"/>
        </w:rPr>
      </w:pPr>
      <w:r w:rsidRPr="005A48BC">
        <w:rPr>
          <w:rFonts w:ascii="Times" w:eastAsia="Times New Roman" w:hAnsi="Times"/>
          <w:b/>
          <w:color w:val="auto"/>
        </w:rPr>
        <w:t xml:space="preserve">18. </w:t>
      </w:r>
      <w:r w:rsidRPr="005A48BC">
        <w:rPr>
          <w:rFonts w:ascii="Times" w:eastAsia="Times New Roman" w:hAnsi="Times"/>
          <w:b/>
          <w:color w:val="auto"/>
        </w:rPr>
        <w:tab/>
        <w:t>OTHER INFORMATION***:</w:t>
      </w:r>
    </w:p>
    <w:p w14:paraId="0C994ADE" w14:textId="77777777" w:rsidR="005A48BC" w:rsidRPr="005A48BC" w:rsidRDefault="005A48BC" w:rsidP="005A48BC">
      <w:pPr>
        <w:widowControl/>
        <w:rPr>
          <w:rFonts w:eastAsia="Times New Roman"/>
          <w:color w:val="auto"/>
        </w:rPr>
      </w:pPr>
    </w:p>
    <w:p w14:paraId="6FD9E7AF" w14:textId="77777777" w:rsidR="005A48BC" w:rsidRPr="005A48BC" w:rsidRDefault="005A48BC" w:rsidP="005A48BC">
      <w:pPr>
        <w:widowControl/>
        <w:pBdr>
          <w:bottom w:val="double" w:sz="6" w:space="1" w:color="auto"/>
        </w:pBdr>
        <w:rPr>
          <w:rFonts w:eastAsia="Times New Roman"/>
          <w:color w:val="auto"/>
        </w:rPr>
      </w:pPr>
    </w:p>
    <w:p w14:paraId="159A17E4" w14:textId="77777777" w:rsidR="005A48BC" w:rsidRPr="005A48BC" w:rsidRDefault="005A48BC" w:rsidP="005A48BC">
      <w:pPr>
        <w:autoSpaceDE w:val="0"/>
        <w:autoSpaceDN w:val="0"/>
        <w:adjustRightInd w:val="0"/>
        <w:rPr>
          <w:rFonts w:eastAsia="Times New Roman"/>
          <w:b/>
          <w:color w:val="auto"/>
        </w:rPr>
      </w:pPr>
    </w:p>
    <w:p w14:paraId="53934E48" w14:textId="77777777" w:rsidR="005A48BC" w:rsidRPr="005A48BC" w:rsidRDefault="005A48BC" w:rsidP="005A48BC">
      <w:pPr>
        <w:widowControl/>
        <w:rPr>
          <w:rFonts w:eastAsia="Times New Roman"/>
          <w:b/>
          <w:color w:val="auto"/>
        </w:rPr>
      </w:pPr>
      <w:r w:rsidRPr="005A48BC">
        <w:rPr>
          <w:rFonts w:eastAsia="Times New Roman"/>
          <w:b/>
          <w:color w:val="auto"/>
        </w:rPr>
        <w:t>SYLLABUS TEMPLATE KEY</w:t>
      </w:r>
    </w:p>
    <w:p w14:paraId="552F12CC" w14:textId="77777777" w:rsidR="005A48BC" w:rsidRPr="005A48BC" w:rsidRDefault="005A48BC" w:rsidP="005A48BC">
      <w:pPr>
        <w:widowControl/>
        <w:rPr>
          <w:rFonts w:eastAsiaTheme="minorHAnsi"/>
          <w:color w:val="auto"/>
          <w:sz w:val="20"/>
          <w:szCs w:val="20"/>
        </w:rPr>
      </w:pPr>
      <w:r w:rsidRPr="005A48BC">
        <w:rPr>
          <w:rFonts w:eastAsiaTheme="minorHAnsi" w:cstheme="minorBidi"/>
          <w:b/>
          <w:color w:val="auto"/>
          <w:sz w:val="20"/>
          <w:szCs w:val="20"/>
        </w:rPr>
        <w:t xml:space="preserve">* </w:t>
      </w:r>
      <w:r w:rsidRPr="005A48BC">
        <w:rPr>
          <w:rFonts w:eastAsiaTheme="minorHAnsi"/>
          <w:color w:val="auto"/>
          <w:sz w:val="20"/>
          <w:szCs w:val="20"/>
        </w:rPr>
        <w:t xml:space="preserve">Item </w:t>
      </w:r>
      <w:r w:rsidRPr="005A48BC">
        <w:rPr>
          <w:rFonts w:eastAsiaTheme="minorHAnsi"/>
          <w:color w:val="auto"/>
          <w:sz w:val="20"/>
          <w:szCs w:val="20"/>
          <w:u w:val="single"/>
        </w:rPr>
        <w:t>cannot</w:t>
      </w:r>
      <w:r w:rsidRPr="005A48BC">
        <w:rPr>
          <w:rFonts w:eastAsiaTheme="minorHAnsi"/>
          <w:color w:val="auto"/>
          <w:sz w:val="20"/>
          <w:szCs w:val="20"/>
        </w:rPr>
        <w:t xml:space="preserve"> be altered from that which is included in the master syllabus approved by the Curriculum Committee.</w:t>
      </w:r>
      <w:r w:rsidRPr="005A48BC">
        <w:rPr>
          <w:rFonts w:eastAsiaTheme="minorHAnsi"/>
          <w:color w:val="auto"/>
          <w:sz w:val="20"/>
          <w:szCs w:val="20"/>
        </w:rPr>
        <w:br/>
      </w:r>
    </w:p>
    <w:p w14:paraId="09F0F281" w14:textId="77777777" w:rsidR="005A48BC" w:rsidRPr="005A48BC" w:rsidRDefault="005A48BC" w:rsidP="005A48BC">
      <w:pPr>
        <w:widowControl/>
        <w:rPr>
          <w:rFonts w:eastAsiaTheme="minorHAnsi"/>
          <w:color w:val="auto"/>
          <w:sz w:val="20"/>
          <w:szCs w:val="20"/>
        </w:rPr>
      </w:pPr>
      <w:r w:rsidRPr="005A48BC">
        <w:rPr>
          <w:rFonts w:eastAsiaTheme="minorHAnsi" w:cstheme="minorBidi"/>
          <w:b/>
          <w:color w:val="auto"/>
          <w:sz w:val="20"/>
          <w:szCs w:val="20"/>
        </w:rPr>
        <w:t>**</w:t>
      </w:r>
      <w:r w:rsidRPr="005A48BC">
        <w:rPr>
          <w:rFonts w:eastAsiaTheme="minorHAnsi"/>
          <w:color w:val="auto"/>
          <w:sz w:val="20"/>
          <w:szCs w:val="20"/>
        </w:rPr>
        <w:t xml:space="preserve"> Any alteration or addition </w:t>
      </w:r>
      <w:r w:rsidRPr="005A48BC">
        <w:rPr>
          <w:rFonts w:eastAsiaTheme="minorHAnsi"/>
          <w:color w:val="auto"/>
          <w:sz w:val="20"/>
          <w:szCs w:val="20"/>
          <w:u w:val="single"/>
        </w:rPr>
        <w:t>must be approved by the Curriculum Committee</w:t>
      </w:r>
    </w:p>
    <w:p w14:paraId="7B9402E5" w14:textId="77777777" w:rsidR="005A48BC" w:rsidRPr="005A48BC" w:rsidRDefault="005A48BC" w:rsidP="005A48BC">
      <w:pPr>
        <w:widowControl/>
        <w:rPr>
          <w:rFonts w:eastAsiaTheme="minorHAnsi" w:cstheme="minorBidi"/>
          <w:color w:val="auto"/>
          <w:sz w:val="20"/>
          <w:szCs w:val="20"/>
        </w:rPr>
      </w:pPr>
      <w:r w:rsidRPr="005A48BC">
        <w:rPr>
          <w:rFonts w:eastAsiaTheme="minorHAnsi" w:cstheme="minorBidi"/>
          <w:color w:val="auto"/>
          <w:sz w:val="20"/>
          <w:szCs w:val="20"/>
        </w:rPr>
        <w:br/>
        <w:t xml:space="preserve">***Item </w:t>
      </w:r>
      <w:r w:rsidRPr="005A48BC">
        <w:rPr>
          <w:rFonts w:eastAsiaTheme="minorHAnsi" w:cstheme="minorBidi"/>
          <w:color w:val="auto"/>
          <w:sz w:val="20"/>
          <w:szCs w:val="20"/>
          <w:u w:val="single"/>
        </w:rPr>
        <w:t>should begin with language as approved in the master syllabus</w:t>
      </w:r>
      <w:r w:rsidRPr="005A48BC">
        <w:rPr>
          <w:rFonts w:eastAsiaTheme="minorHAnsi" w:cstheme="minorBidi"/>
          <w:color w:val="auto"/>
          <w:sz w:val="20"/>
          <w:szCs w:val="20"/>
        </w:rPr>
        <w:t xml:space="preserve"> but may be added to at the discretion of the faculty member.</w:t>
      </w:r>
    </w:p>
    <w:p w14:paraId="3D003552" w14:textId="77777777" w:rsidR="00D13A51" w:rsidRDefault="00D13A51"/>
    <w:sectPr w:rsidR="00D13A51" w:rsidSect="008E22A5">
      <w:headerReference w:type="default" r:id="rId10"/>
      <w:headerReference w:type="first" r:id="rId11"/>
      <w:footerReference w:type="first" r:id="rId12"/>
      <w:pgSz w:w="12240" w:h="15840"/>
      <w:pgMar w:top="990" w:right="1440" w:bottom="630" w:left="1440" w:header="1440" w:footer="144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CCB68" w14:textId="77777777" w:rsidR="00E8607F" w:rsidRDefault="00E8607F" w:rsidP="00321579">
      <w:r>
        <w:separator/>
      </w:r>
    </w:p>
  </w:endnote>
  <w:endnote w:type="continuationSeparator" w:id="0">
    <w:p w14:paraId="1781DBF4" w14:textId="77777777" w:rsidR="00E8607F" w:rsidRDefault="00E8607F" w:rsidP="00321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charset w:val="80"/>
    <w:family w:val="auto"/>
    <w:pitch w:val="variable"/>
    <w:sig w:usb0="00000000" w:usb1="7AC7FFFF" w:usb2="00000012" w:usb3="00000000" w:csb0="0002000D"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A7136" w14:textId="77777777" w:rsidR="00097A96" w:rsidRDefault="00F47CB6">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C4263" w14:textId="77777777" w:rsidR="00E8607F" w:rsidRDefault="00E8607F" w:rsidP="00321579">
      <w:r>
        <w:separator/>
      </w:r>
    </w:p>
  </w:footnote>
  <w:footnote w:type="continuationSeparator" w:id="0">
    <w:p w14:paraId="3D735F06" w14:textId="77777777" w:rsidR="00E8607F" w:rsidRDefault="00E8607F" w:rsidP="00321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33D3E" w14:textId="4798B6A8" w:rsidR="00F729FC" w:rsidRPr="00DE11EC" w:rsidRDefault="00F729FC" w:rsidP="00F729FC">
    <w:pPr>
      <w:pStyle w:val="Header"/>
      <w:rPr>
        <w:szCs w:val="16"/>
      </w:rPr>
    </w:pPr>
    <w:r w:rsidRPr="00DE11EC">
      <w:rPr>
        <w:b/>
        <w:szCs w:val="16"/>
      </w:rPr>
      <w:t>MATH 222</w:t>
    </w:r>
    <w:r w:rsidR="00C27DA4">
      <w:rPr>
        <w:b/>
        <w:szCs w:val="16"/>
      </w:rPr>
      <w:t>2</w:t>
    </w:r>
    <w:r w:rsidRPr="00DE11EC">
      <w:rPr>
        <w:b/>
        <w:szCs w:val="16"/>
      </w:rPr>
      <w:t xml:space="preserve"> – Calculus I</w:t>
    </w:r>
    <w:r w:rsidR="00C27DA4">
      <w:rPr>
        <w:b/>
        <w:szCs w:val="16"/>
      </w:rPr>
      <w:t>I</w:t>
    </w:r>
  </w:p>
  <w:p w14:paraId="46A1A940" w14:textId="1EAE8CDF" w:rsidR="00B83F2E" w:rsidRDefault="00B83F2E">
    <w:r>
      <w:t xml:space="preserve">Page </w:t>
    </w:r>
    <w:r>
      <w:fldChar w:fldCharType="begin"/>
    </w:r>
    <w:r>
      <w:instrText xml:space="preserve"> PAGE </w:instrText>
    </w:r>
    <w:r>
      <w:fldChar w:fldCharType="separate"/>
    </w:r>
    <w:r w:rsidR="00035C34">
      <w:rPr>
        <w:noProof/>
      </w:rPr>
      <w:t>2</w:t>
    </w:r>
    <w:r>
      <w:fldChar w:fldCharType="end"/>
    </w:r>
    <w:r>
      <w:t xml:space="preserve"> of </w:t>
    </w:r>
    <w:r w:rsidR="00E8607F">
      <w:fldChar w:fldCharType="begin"/>
    </w:r>
    <w:r w:rsidR="00E8607F">
      <w:instrText xml:space="preserve"> NUMPAGES  </w:instrText>
    </w:r>
    <w:r w:rsidR="00E8607F">
      <w:fldChar w:fldCharType="separate"/>
    </w:r>
    <w:r w:rsidR="00035C34">
      <w:rPr>
        <w:noProof/>
      </w:rPr>
      <w:t>4</w:t>
    </w:r>
    <w:r w:rsidR="00E8607F">
      <w:rPr>
        <w:noProof/>
      </w:rPr>
      <w:fldChar w:fldCharType="end"/>
    </w:r>
  </w:p>
  <w:p w14:paraId="42E6C707" w14:textId="77777777" w:rsidR="00B83F2E" w:rsidRPr="00B83F2E" w:rsidRDefault="00B83F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F2F30" w14:textId="2FE1F84A" w:rsidR="00486072" w:rsidRDefault="00486072" w:rsidP="00F729FC">
    <w:pPr>
      <w:pStyle w:val="Header"/>
    </w:pPr>
    <w:r>
      <w:rPr>
        <w:noProof/>
      </w:rPr>
      <w:drawing>
        <wp:inline distT="0" distB="0" distL="0" distR="0" wp14:anchorId="0AFEFD0A" wp14:editId="733E1E0E">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6394AFE7" w14:textId="195F0686" w:rsidR="00F729FC" w:rsidRPr="00DE11EC" w:rsidRDefault="00F729FC" w:rsidP="00F729FC">
    <w:pPr>
      <w:pStyle w:val="Header"/>
    </w:pPr>
    <w:r w:rsidRPr="00DE11EC">
      <w:t xml:space="preserve">Curriculum Committee – </w:t>
    </w:r>
    <w:r w:rsidR="00486072">
      <w:t xml:space="preserve">Approved </w:t>
    </w:r>
    <w:r>
      <w:t>April, 202</w:t>
    </w:r>
    <w:r w:rsidR="005A48BC">
      <w:t>2</w:t>
    </w:r>
    <w:r>
      <w:t xml:space="preserve">                          OTM:  TMM</w:t>
    </w:r>
    <w:r w:rsidR="00460C03">
      <w:t xml:space="preserve"> </w:t>
    </w:r>
    <w:r>
      <w:t>0</w:t>
    </w:r>
    <w:r w:rsidR="004D6B14">
      <w:t>06</w:t>
    </w:r>
  </w:p>
  <w:p w14:paraId="628203EE" w14:textId="4E0156EB" w:rsidR="00321579" w:rsidRPr="00F659B4" w:rsidRDefault="00F729FC" w:rsidP="00F729FC">
    <w:pPr>
      <w:pStyle w:val="Header"/>
    </w:pPr>
    <w:r w:rsidRPr="00DE11EC">
      <w:rPr>
        <w:b/>
      </w:rPr>
      <w:t>MATH 222</w:t>
    </w:r>
    <w:r w:rsidR="004D6B14">
      <w:rPr>
        <w:b/>
      </w:rPr>
      <w:t>2</w:t>
    </w:r>
    <w:r w:rsidRPr="00DE11EC">
      <w:rPr>
        <w:b/>
      </w:rPr>
      <w:t xml:space="preserve"> – Calculus I</w:t>
    </w:r>
    <w:r w:rsidR="004D6B14">
      <w:rPr>
        <w:b/>
      </w:rPr>
      <w:t>I</w:t>
    </w:r>
  </w:p>
  <w:p w14:paraId="30DDA917" w14:textId="6BD4E0E0" w:rsidR="00321579" w:rsidRPr="00F659B4" w:rsidRDefault="00321579">
    <w:pPr>
      <w:pStyle w:val="Header1"/>
      <w:rPr>
        <w:rFonts w:eastAsia="Times New Roman"/>
        <w:color w:val="auto"/>
      </w:rPr>
    </w:pPr>
    <w:r w:rsidRPr="00F659B4">
      <w:t xml:space="preserve">Page </w:t>
    </w:r>
    <w:r w:rsidRPr="00F659B4">
      <w:fldChar w:fldCharType="begin"/>
    </w:r>
    <w:r w:rsidRPr="00F659B4">
      <w:instrText xml:space="preserve"> PAGE </w:instrText>
    </w:r>
    <w:r w:rsidRPr="00F659B4">
      <w:fldChar w:fldCharType="separate"/>
    </w:r>
    <w:r w:rsidR="009E7807">
      <w:rPr>
        <w:noProof/>
      </w:rPr>
      <w:t>1</w:t>
    </w:r>
    <w:r w:rsidRPr="00F659B4">
      <w:fldChar w:fldCharType="end"/>
    </w:r>
    <w:r w:rsidRPr="00F659B4">
      <w:t xml:space="preserve"> of </w:t>
    </w:r>
    <w:r w:rsidR="00E8607F">
      <w:fldChar w:fldCharType="begin"/>
    </w:r>
    <w:r w:rsidR="00E8607F">
      <w:instrText xml:space="preserve"> NUMPAGES </w:instrText>
    </w:r>
    <w:r w:rsidR="00E8607F">
      <w:fldChar w:fldCharType="separate"/>
    </w:r>
    <w:r w:rsidR="009E7807">
      <w:rPr>
        <w:noProof/>
      </w:rPr>
      <w:t>1</w:t>
    </w:r>
    <w:r w:rsidR="00E8607F">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53AB6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894EE873"/>
    <w:lvl w:ilvl="0">
      <w:start w:val="1"/>
      <w:numFmt w:val="decimal"/>
      <w:isLgl/>
      <w:lvlText w:val="%1."/>
      <w:lvlJc w:val="left"/>
      <w:pPr>
        <w:tabs>
          <w:tab w:val="num" w:pos="720"/>
        </w:tabs>
        <w:ind w:left="720" w:firstLine="720"/>
      </w:pPr>
      <w:rPr>
        <w:rFonts w:hint="default"/>
        <w:color w:val="000000"/>
        <w:position w:val="0"/>
        <w:sz w:val="24"/>
      </w:rPr>
    </w:lvl>
    <w:lvl w:ilvl="1">
      <w:start w:val="1"/>
      <w:numFmt w:val="lowerLetter"/>
      <w:lvlText w:val="%2."/>
      <w:lvlJc w:val="left"/>
      <w:pPr>
        <w:tabs>
          <w:tab w:val="num" w:pos="360"/>
        </w:tabs>
        <w:ind w:left="360" w:firstLine="1440"/>
      </w:pPr>
      <w:rPr>
        <w:rFonts w:hint="default"/>
        <w:color w:val="000000"/>
        <w:position w:val="0"/>
        <w:sz w:val="24"/>
      </w:rPr>
    </w:lvl>
    <w:lvl w:ilvl="2">
      <w:start w:val="1"/>
      <w:numFmt w:val="lowerRoman"/>
      <w:lvlText w:val="%3."/>
      <w:lvlJc w:val="left"/>
      <w:pPr>
        <w:tabs>
          <w:tab w:val="num" w:pos="408"/>
        </w:tabs>
        <w:ind w:left="408" w:firstLine="2112"/>
      </w:pPr>
      <w:rPr>
        <w:rFonts w:hint="default"/>
        <w:color w:val="000000"/>
        <w:position w:val="0"/>
        <w:sz w:val="24"/>
      </w:rPr>
    </w:lvl>
    <w:lvl w:ilvl="3">
      <w:start w:val="1"/>
      <w:numFmt w:val="decimal"/>
      <w:isLgl/>
      <w:lvlText w:val="%4."/>
      <w:lvlJc w:val="left"/>
      <w:pPr>
        <w:tabs>
          <w:tab w:val="num" w:pos="360"/>
        </w:tabs>
        <w:ind w:left="360" w:firstLine="2880"/>
      </w:pPr>
      <w:rPr>
        <w:rFonts w:hint="default"/>
        <w:color w:val="000000"/>
        <w:position w:val="0"/>
        <w:sz w:val="24"/>
      </w:rPr>
    </w:lvl>
    <w:lvl w:ilvl="4">
      <w:start w:val="1"/>
      <w:numFmt w:val="lowerLetter"/>
      <w:lvlText w:val="%5."/>
      <w:lvlJc w:val="left"/>
      <w:pPr>
        <w:tabs>
          <w:tab w:val="num" w:pos="360"/>
        </w:tabs>
        <w:ind w:left="360" w:firstLine="3600"/>
      </w:pPr>
      <w:rPr>
        <w:rFonts w:hint="default"/>
        <w:color w:val="000000"/>
        <w:position w:val="0"/>
        <w:sz w:val="24"/>
      </w:rPr>
    </w:lvl>
    <w:lvl w:ilvl="5">
      <w:start w:val="1"/>
      <w:numFmt w:val="lowerRoman"/>
      <w:lvlText w:val="%6."/>
      <w:lvlJc w:val="left"/>
      <w:pPr>
        <w:tabs>
          <w:tab w:val="num" w:pos="408"/>
        </w:tabs>
        <w:ind w:left="408" w:firstLine="4272"/>
      </w:pPr>
      <w:rPr>
        <w:rFonts w:hint="default"/>
        <w:color w:val="000000"/>
        <w:position w:val="0"/>
        <w:sz w:val="24"/>
      </w:rPr>
    </w:lvl>
    <w:lvl w:ilvl="6">
      <w:start w:val="1"/>
      <w:numFmt w:val="decimal"/>
      <w:isLgl/>
      <w:lvlText w:val="%7."/>
      <w:lvlJc w:val="left"/>
      <w:pPr>
        <w:tabs>
          <w:tab w:val="num" w:pos="360"/>
        </w:tabs>
        <w:ind w:left="360" w:firstLine="5040"/>
      </w:pPr>
      <w:rPr>
        <w:rFonts w:hint="default"/>
        <w:color w:val="000000"/>
        <w:position w:val="0"/>
        <w:sz w:val="24"/>
      </w:rPr>
    </w:lvl>
    <w:lvl w:ilvl="7">
      <w:start w:val="1"/>
      <w:numFmt w:val="lowerLetter"/>
      <w:lvlText w:val="%8."/>
      <w:lvlJc w:val="left"/>
      <w:pPr>
        <w:tabs>
          <w:tab w:val="num" w:pos="360"/>
        </w:tabs>
        <w:ind w:left="360" w:firstLine="5760"/>
      </w:pPr>
      <w:rPr>
        <w:rFonts w:hint="default"/>
        <w:color w:val="000000"/>
        <w:position w:val="0"/>
        <w:sz w:val="24"/>
      </w:rPr>
    </w:lvl>
    <w:lvl w:ilvl="8">
      <w:start w:val="1"/>
      <w:numFmt w:val="lowerRoman"/>
      <w:lvlText w:val="%9."/>
      <w:lvlJc w:val="left"/>
      <w:pPr>
        <w:tabs>
          <w:tab w:val="num" w:pos="408"/>
        </w:tabs>
        <w:ind w:left="408" w:firstLine="6432"/>
      </w:pPr>
      <w:rPr>
        <w:rFonts w:hint="default"/>
        <w:color w:val="000000"/>
        <w:position w:val="0"/>
        <w:sz w:val="24"/>
      </w:rPr>
    </w:lvl>
  </w:abstractNum>
  <w:abstractNum w:abstractNumId="2"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3"/>
    <w:multiLevelType w:val="multilevel"/>
    <w:tmpl w:val="894EE875"/>
    <w:lvl w:ilvl="0">
      <w:start w:val="1"/>
      <w:numFmt w:val="decimal"/>
      <w:isLgl/>
      <w:lvlText w:val="%1"/>
      <w:lvlJc w:val="left"/>
      <w:pPr>
        <w:tabs>
          <w:tab w:val="num" w:pos="390"/>
        </w:tabs>
        <w:ind w:left="390" w:firstLine="0"/>
      </w:pPr>
      <w:rPr>
        <w:rFonts w:hint="default"/>
        <w:color w:val="000000"/>
        <w:position w:val="0"/>
        <w:sz w:val="24"/>
      </w:rPr>
    </w:lvl>
    <w:lvl w:ilvl="1">
      <w:start w:val="1"/>
      <w:numFmt w:val="decimal"/>
      <w:isLgl/>
      <w:lvlText w:val="%1-%2"/>
      <w:lvlJc w:val="left"/>
      <w:pPr>
        <w:tabs>
          <w:tab w:val="num" w:pos="390"/>
        </w:tabs>
        <w:ind w:left="390" w:firstLine="1140"/>
      </w:pPr>
      <w:rPr>
        <w:rFonts w:hint="default"/>
        <w:color w:val="000000"/>
        <w:position w:val="0"/>
        <w:sz w:val="24"/>
      </w:rPr>
    </w:lvl>
    <w:lvl w:ilvl="2">
      <w:start w:val="1"/>
      <w:numFmt w:val="decimal"/>
      <w:isLgl/>
      <w:lvlText w:val="%1-%2.%3"/>
      <w:lvlJc w:val="left"/>
      <w:pPr>
        <w:tabs>
          <w:tab w:val="num" w:pos="720"/>
        </w:tabs>
        <w:ind w:left="720" w:firstLine="2280"/>
      </w:pPr>
      <w:rPr>
        <w:rFonts w:hint="default"/>
        <w:color w:val="000000"/>
        <w:position w:val="0"/>
        <w:sz w:val="24"/>
      </w:rPr>
    </w:lvl>
    <w:lvl w:ilvl="3">
      <w:start w:val="1"/>
      <w:numFmt w:val="decimal"/>
      <w:isLgl/>
      <w:lvlText w:val="%1-%2.%3.%4"/>
      <w:lvlJc w:val="left"/>
      <w:pPr>
        <w:tabs>
          <w:tab w:val="num" w:pos="720"/>
        </w:tabs>
        <w:ind w:left="720" w:firstLine="3420"/>
      </w:pPr>
      <w:rPr>
        <w:rFonts w:hint="default"/>
        <w:color w:val="000000"/>
        <w:position w:val="0"/>
        <w:sz w:val="24"/>
      </w:rPr>
    </w:lvl>
    <w:lvl w:ilvl="4">
      <w:start w:val="1"/>
      <w:numFmt w:val="decimal"/>
      <w:isLgl/>
      <w:lvlText w:val="%1-%2.%3.%4.%5"/>
      <w:lvlJc w:val="left"/>
      <w:pPr>
        <w:tabs>
          <w:tab w:val="num" w:pos="1080"/>
        </w:tabs>
        <w:ind w:left="1080" w:firstLine="4560"/>
      </w:pPr>
      <w:rPr>
        <w:rFonts w:hint="default"/>
        <w:color w:val="000000"/>
        <w:position w:val="0"/>
        <w:sz w:val="24"/>
      </w:rPr>
    </w:lvl>
    <w:lvl w:ilvl="5">
      <w:start w:val="1"/>
      <w:numFmt w:val="decimal"/>
      <w:isLgl/>
      <w:lvlText w:val="%1-%2.%3.%4.%5.%6"/>
      <w:lvlJc w:val="left"/>
      <w:pPr>
        <w:tabs>
          <w:tab w:val="num" w:pos="1080"/>
        </w:tabs>
        <w:ind w:left="1080" w:firstLine="5700"/>
      </w:pPr>
      <w:rPr>
        <w:rFonts w:hint="default"/>
        <w:color w:val="000000"/>
        <w:position w:val="0"/>
        <w:sz w:val="24"/>
      </w:rPr>
    </w:lvl>
    <w:lvl w:ilvl="6">
      <w:start w:val="1"/>
      <w:numFmt w:val="decimal"/>
      <w:isLgl/>
      <w:lvlText w:val="%1-%2.%3.%4.%5.%6.%7"/>
      <w:lvlJc w:val="left"/>
      <w:pPr>
        <w:tabs>
          <w:tab w:val="num" w:pos="1440"/>
        </w:tabs>
        <w:ind w:left="1440" w:firstLine="6840"/>
      </w:pPr>
      <w:rPr>
        <w:rFonts w:hint="default"/>
        <w:color w:val="000000"/>
        <w:position w:val="0"/>
        <w:sz w:val="24"/>
      </w:rPr>
    </w:lvl>
    <w:lvl w:ilvl="7">
      <w:start w:val="1"/>
      <w:numFmt w:val="decimal"/>
      <w:isLgl/>
      <w:lvlText w:val="%1-%2.%3.%4.%5.%6.%7.%8"/>
      <w:lvlJc w:val="left"/>
      <w:pPr>
        <w:tabs>
          <w:tab w:val="num" w:pos="1440"/>
        </w:tabs>
        <w:ind w:left="1440" w:firstLine="7980"/>
      </w:pPr>
      <w:rPr>
        <w:rFonts w:hint="default"/>
        <w:color w:val="000000"/>
        <w:position w:val="0"/>
        <w:sz w:val="24"/>
      </w:rPr>
    </w:lvl>
    <w:lvl w:ilvl="8">
      <w:start w:val="1"/>
      <w:numFmt w:val="decimal"/>
      <w:isLgl/>
      <w:lvlText w:val="%1-%2.%3.%4.%5.%6.%7.%8.%9"/>
      <w:lvlJc w:val="left"/>
      <w:pPr>
        <w:tabs>
          <w:tab w:val="num" w:pos="1800"/>
        </w:tabs>
        <w:ind w:left="1800" w:firstLine="9120"/>
      </w:pPr>
      <w:rPr>
        <w:rFonts w:hint="default"/>
        <w:color w:val="000000"/>
        <w:position w:val="0"/>
        <w:sz w:val="24"/>
      </w:rPr>
    </w:lvl>
  </w:abstractNum>
  <w:abstractNum w:abstractNumId="4" w15:restartNumberingAfterBreak="0">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4AF5BE3"/>
    <w:multiLevelType w:val="hybridMultilevel"/>
    <w:tmpl w:val="AF50FE00"/>
    <w:lvl w:ilvl="0" w:tplc="8ADEE15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0B63E3F"/>
    <w:multiLevelType w:val="hybridMultilevel"/>
    <w:tmpl w:val="4F2A4E68"/>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0C7897"/>
    <w:multiLevelType w:val="hybridMultilevel"/>
    <w:tmpl w:val="0CE895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9D62958"/>
    <w:multiLevelType w:val="hybridMultilevel"/>
    <w:tmpl w:val="BA389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397B5B"/>
    <w:multiLevelType w:val="multilevel"/>
    <w:tmpl w:val="0EA666D4"/>
    <w:lvl w:ilvl="0">
      <w:start w:val="1"/>
      <w:numFmt w:val="decimal"/>
      <w:lvlText w:val="%1."/>
      <w:lvlJc w:val="left"/>
      <w:pPr>
        <w:tabs>
          <w:tab w:val="num" w:pos="1440"/>
        </w:tabs>
        <w:ind w:left="1440" w:hanging="720"/>
      </w:pPr>
      <w:rPr>
        <w:rFonts w:hint="default"/>
      </w:rPr>
    </w:lvl>
    <w:lvl w:ilvl="1">
      <w:start w:val="1"/>
      <w:numFmt w:val="decimal"/>
      <w:isLgl/>
      <w:lvlText w:val="%1.%2"/>
      <w:lvlJc w:val="left"/>
      <w:pPr>
        <w:tabs>
          <w:tab w:val="num" w:pos="2160"/>
        </w:tabs>
        <w:ind w:left="2160" w:hanging="660"/>
      </w:pPr>
      <w:rPr>
        <w:rFonts w:hint="default"/>
      </w:rPr>
    </w:lvl>
    <w:lvl w:ilvl="2">
      <w:start w:val="1"/>
      <w:numFmt w:val="decimal"/>
      <w:isLgl/>
      <w:lvlText w:val="%1.%2.%3"/>
      <w:lvlJc w:val="left"/>
      <w:pPr>
        <w:tabs>
          <w:tab w:val="num" w:pos="3000"/>
        </w:tabs>
        <w:ind w:left="3000" w:hanging="720"/>
      </w:pPr>
      <w:rPr>
        <w:rFonts w:hint="default"/>
      </w:rPr>
    </w:lvl>
    <w:lvl w:ilvl="3">
      <w:start w:val="1"/>
      <w:numFmt w:val="decimal"/>
      <w:isLgl/>
      <w:lvlText w:val="%1.%2.%3.%4"/>
      <w:lvlJc w:val="left"/>
      <w:pPr>
        <w:tabs>
          <w:tab w:val="num" w:pos="3780"/>
        </w:tabs>
        <w:ind w:left="3780" w:hanging="720"/>
      </w:pPr>
      <w:rPr>
        <w:rFonts w:hint="default"/>
      </w:rPr>
    </w:lvl>
    <w:lvl w:ilvl="4">
      <w:start w:val="1"/>
      <w:numFmt w:val="decimal"/>
      <w:isLgl/>
      <w:lvlText w:val="%1.%2.%3.%4.%5"/>
      <w:lvlJc w:val="left"/>
      <w:pPr>
        <w:tabs>
          <w:tab w:val="num" w:pos="4920"/>
        </w:tabs>
        <w:ind w:left="4920" w:hanging="1080"/>
      </w:pPr>
      <w:rPr>
        <w:rFonts w:hint="default"/>
      </w:rPr>
    </w:lvl>
    <w:lvl w:ilvl="5">
      <w:start w:val="1"/>
      <w:numFmt w:val="decimal"/>
      <w:isLgl/>
      <w:lvlText w:val="%1.%2.%3.%4.%5.%6"/>
      <w:lvlJc w:val="left"/>
      <w:pPr>
        <w:tabs>
          <w:tab w:val="num" w:pos="5700"/>
        </w:tabs>
        <w:ind w:left="5700" w:hanging="1080"/>
      </w:pPr>
      <w:rPr>
        <w:rFonts w:hint="default"/>
      </w:rPr>
    </w:lvl>
    <w:lvl w:ilvl="6">
      <w:start w:val="1"/>
      <w:numFmt w:val="decimal"/>
      <w:isLgl/>
      <w:lvlText w:val="%1.%2.%3.%4.%5.%6.%7"/>
      <w:lvlJc w:val="left"/>
      <w:pPr>
        <w:tabs>
          <w:tab w:val="num" w:pos="6840"/>
        </w:tabs>
        <w:ind w:left="6840" w:hanging="1440"/>
      </w:pPr>
      <w:rPr>
        <w:rFonts w:hint="default"/>
      </w:rPr>
    </w:lvl>
    <w:lvl w:ilvl="7">
      <w:start w:val="1"/>
      <w:numFmt w:val="decimal"/>
      <w:isLgl/>
      <w:lvlText w:val="%1.%2.%3.%4.%5.%6.%7.%8"/>
      <w:lvlJc w:val="left"/>
      <w:pPr>
        <w:tabs>
          <w:tab w:val="num" w:pos="7620"/>
        </w:tabs>
        <w:ind w:left="7620" w:hanging="1440"/>
      </w:pPr>
      <w:rPr>
        <w:rFonts w:hint="default"/>
      </w:rPr>
    </w:lvl>
    <w:lvl w:ilvl="8">
      <w:start w:val="1"/>
      <w:numFmt w:val="decimal"/>
      <w:isLgl/>
      <w:lvlText w:val="%1.%2.%3.%4.%5.%6.%7.%8.%9"/>
      <w:lvlJc w:val="left"/>
      <w:pPr>
        <w:tabs>
          <w:tab w:val="num" w:pos="8760"/>
        </w:tabs>
        <w:ind w:left="8760" w:hanging="1800"/>
      </w:pPr>
      <w:rPr>
        <w:rFonts w:hint="default"/>
      </w:rPr>
    </w:lvl>
  </w:abstractNum>
  <w:abstractNum w:abstractNumId="10" w15:restartNumberingAfterBreak="0">
    <w:nsid w:val="76CA6916"/>
    <w:multiLevelType w:val="hybridMultilevel"/>
    <w:tmpl w:val="942CE704"/>
    <w:lvl w:ilvl="0" w:tplc="14C4F07E">
      <w:numFmt w:val="bullet"/>
      <w:lvlText w:val="-"/>
      <w:lvlJc w:val="left"/>
      <w:pPr>
        <w:ind w:left="1140" w:hanging="4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900371D"/>
    <w:multiLevelType w:val="hybridMultilevel"/>
    <w:tmpl w:val="746E42DC"/>
    <w:lvl w:ilvl="0" w:tplc="5CB61DE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4"/>
  </w:num>
  <w:num w:numId="5">
    <w:abstractNumId w:val="8"/>
  </w:num>
  <w:num w:numId="6">
    <w:abstractNumId w:val="0"/>
  </w:num>
  <w:num w:numId="7">
    <w:abstractNumId w:val="10"/>
  </w:num>
  <w:num w:numId="8">
    <w:abstractNumId w:val="7"/>
  </w:num>
  <w:num w:numId="9">
    <w:abstractNumId w:val="9"/>
  </w:num>
  <w:num w:numId="10">
    <w:abstractNumId w:val="5"/>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526"/>
    <w:rsid w:val="00035C34"/>
    <w:rsid w:val="00040A91"/>
    <w:rsid w:val="000637EC"/>
    <w:rsid w:val="00082D71"/>
    <w:rsid w:val="00092E0F"/>
    <w:rsid w:val="00097A3D"/>
    <w:rsid w:val="00097A96"/>
    <w:rsid w:val="000A303E"/>
    <w:rsid w:val="000A7C7A"/>
    <w:rsid w:val="000B3941"/>
    <w:rsid w:val="000C134E"/>
    <w:rsid w:val="000D2068"/>
    <w:rsid w:val="000D7294"/>
    <w:rsid w:val="000D77BA"/>
    <w:rsid w:val="000E53FA"/>
    <w:rsid w:val="00136FB0"/>
    <w:rsid w:val="001543B6"/>
    <w:rsid w:val="00154A3C"/>
    <w:rsid w:val="00191314"/>
    <w:rsid w:val="001A4746"/>
    <w:rsid w:val="001B4863"/>
    <w:rsid w:val="0021009E"/>
    <w:rsid w:val="00214D18"/>
    <w:rsid w:val="00227028"/>
    <w:rsid w:val="00237F36"/>
    <w:rsid w:val="002541A1"/>
    <w:rsid w:val="0029086F"/>
    <w:rsid w:val="002C6D68"/>
    <w:rsid w:val="002D762C"/>
    <w:rsid w:val="002E41B1"/>
    <w:rsid w:val="002F1E31"/>
    <w:rsid w:val="002F39D5"/>
    <w:rsid w:val="00300AB6"/>
    <w:rsid w:val="003062B1"/>
    <w:rsid w:val="00321579"/>
    <w:rsid w:val="003261C7"/>
    <w:rsid w:val="00347A60"/>
    <w:rsid w:val="003600FC"/>
    <w:rsid w:val="00366B7A"/>
    <w:rsid w:val="003748FF"/>
    <w:rsid w:val="00374F91"/>
    <w:rsid w:val="003B78D4"/>
    <w:rsid w:val="00411360"/>
    <w:rsid w:val="004159CF"/>
    <w:rsid w:val="004174E9"/>
    <w:rsid w:val="0042058F"/>
    <w:rsid w:val="0042109D"/>
    <w:rsid w:val="004239EA"/>
    <w:rsid w:val="00425526"/>
    <w:rsid w:val="00427314"/>
    <w:rsid w:val="004325FD"/>
    <w:rsid w:val="00460C03"/>
    <w:rsid w:val="00486072"/>
    <w:rsid w:val="004D6B14"/>
    <w:rsid w:val="004E4FD5"/>
    <w:rsid w:val="004E7225"/>
    <w:rsid w:val="004F485B"/>
    <w:rsid w:val="004F733D"/>
    <w:rsid w:val="00543C5D"/>
    <w:rsid w:val="005A124B"/>
    <w:rsid w:val="005A48BC"/>
    <w:rsid w:val="005E6E57"/>
    <w:rsid w:val="00601FE2"/>
    <w:rsid w:val="00617C81"/>
    <w:rsid w:val="00624657"/>
    <w:rsid w:val="00664603"/>
    <w:rsid w:val="0066517E"/>
    <w:rsid w:val="00696F94"/>
    <w:rsid w:val="006A644A"/>
    <w:rsid w:val="006B421D"/>
    <w:rsid w:val="006B55BF"/>
    <w:rsid w:val="006C7564"/>
    <w:rsid w:val="006D555A"/>
    <w:rsid w:val="00771614"/>
    <w:rsid w:val="007812DC"/>
    <w:rsid w:val="00795EBA"/>
    <w:rsid w:val="007D6DB4"/>
    <w:rsid w:val="007D7F55"/>
    <w:rsid w:val="00805032"/>
    <w:rsid w:val="00810F37"/>
    <w:rsid w:val="00862A81"/>
    <w:rsid w:val="00875D1A"/>
    <w:rsid w:val="008867A4"/>
    <w:rsid w:val="008E22A5"/>
    <w:rsid w:val="0090723C"/>
    <w:rsid w:val="00931195"/>
    <w:rsid w:val="00934AA1"/>
    <w:rsid w:val="00937C91"/>
    <w:rsid w:val="00942283"/>
    <w:rsid w:val="009626C6"/>
    <w:rsid w:val="009724BC"/>
    <w:rsid w:val="009A0CC4"/>
    <w:rsid w:val="009E7807"/>
    <w:rsid w:val="00A33539"/>
    <w:rsid w:val="00AB3E30"/>
    <w:rsid w:val="00AC3BC8"/>
    <w:rsid w:val="00AF5AA1"/>
    <w:rsid w:val="00B017FF"/>
    <w:rsid w:val="00B11110"/>
    <w:rsid w:val="00B44F87"/>
    <w:rsid w:val="00B71773"/>
    <w:rsid w:val="00B83F2E"/>
    <w:rsid w:val="00BB2403"/>
    <w:rsid w:val="00BE6722"/>
    <w:rsid w:val="00BF788A"/>
    <w:rsid w:val="00C27DA4"/>
    <w:rsid w:val="00C52131"/>
    <w:rsid w:val="00C97571"/>
    <w:rsid w:val="00CC0B62"/>
    <w:rsid w:val="00CD50FA"/>
    <w:rsid w:val="00CD7F43"/>
    <w:rsid w:val="00CE77FE"/>
    <w:rsid w:val="00D13A51"/>
    <w:rsid w:val="00D33594"/>
    <w:rsid w:val="00D4104A"/>
    <w:rsid w:val="00D42393"/>
    <w:rsid w:val="00D456AD"/>
    <w:rsid w:val="00D746B1"/>
    <w:rsid w:val="00D85AF4"/>
    <w:rsid w:val="00DC0C8C"/>
    <w:rsid w:val="00DD1830"/>
    <w:rsid w:val="00DD1DF2"/>
    <w:rsid w:val="00DE00F1"/>
    <w:rsid w:val="00DE36CC"/>
    <w:rsid w:val="00E30782"/>
    <w:rsid w:val="00E46970"/>
    <w:rsid w:val="00E661DF"/>
    <w:rsid w:val="00E738CB"/>
    <w:rsid w:val="00E8607F"/>
    <w:rsid w:val="00E96340"/>
    <w:rsid w:val="00EB35D2"/>
    <w:rsid w:val="00EB6C19"/>
    <w:rsid w:val="00EE5C41"/>
    <w:rsid w:val="00EF22C3"/>
    <w:rsid w:val="00EF4870"/>
    <w:rsid w:val="00F070B6"/>
    <w:rsid w:val="00F134D5"/>
    <w:rsid w:val="00F23427"/>
    <w:rsid w:val="00F47CB6"/>
    <w:rsid w:val="00F659B4"/>
    <w:rsid w:val="00F67FAB"/>
    <w:rsid w:val="00F72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7A38DEA"/>
  <w15:docId w15:val="{4E937974-AE21-4B6D-84F1-3153DABF2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pPr>
      <w:spacing w:after="200" w:line="276" w:lineRule="auto"/>
    </w:pPr>
    <w:rPr>
      <w:rFonts w:ascii="Lucida Grande" w:eastAsia="ヒラギノ角ゴ Pro W3" w:hAnsi="Lucida Grande"/>
      <w:color w:val="000000"/>
      <w:sz w:val="22"/>
    </w:rPr>
  </w:style>
  <w:style w:type="paragraph" w:customStyle="1" w:styleId="Header1">
    <w:name w:val="Header1"/>
    <w:pPr>
      <w:widowControl w:val="0"/>
      <w:tabs>
        <w:tab w:val="center" w:pos="4320"/>
        <w:tab w:val="right" w:pos="8640"/>
      </w:tabs>
    </w:pPr>
    <w:rPr>
      <w:rFonts w:eastAsia="ヒラギノ角ゴ Pro W3"/>
      <w:color w:val="000000"/>
      <w:sz w:val="24"/>
    </w:rPr>
  </w:style>
  <w:style w:type="paragraph" w:customStyle="1" w:styleId="Level1">
    <w:name w:val="Level 1"/>
    <w:pPr>
      <w:widowControl w:val="0"/>
      <w:ind w:left="720" w:hanging="720"/>
      <w:outlineLvl w:val="0"/>
    </w:pPr>
    <w:rPr>
      <w:rFonts w:eastAsia="ヒラギノ角ゴ Pro W3"/>
      <w:color w:val="000000"/>
      <w:sz w:val="24"/>
    </w:rPr>
  </w:style>
  <w:style w:type="numbering" w:customStyle="1" w:styleId="List21">
    <w:name w:val="List 21"/>
  </w:style>
  <w:style w:type="numbering" w:customStyle="1" w:styleId="List31">
    <w:name w:val="List 31"/>
  </w:style>
  <w:style w:type="paragraph" w:styleId="Header">
    <w:name w:val="header"/>
    <w:basedOn w:val="Normal"/>
    <w:link w:val="HeaderChar"/>
    <w:unhideWhenUsed/>
    <w:rsid w:val="00B83F2E"/>
    <w:pPr>
      <w:tabs>
        <w:tab w:val="center" w:pos="4680"/>
        <w:tab w:val="right" w:pos="9360"/>
      </w:tabs>
    </w:pPr>
  </w:style>
  <w:style w:type="character" w:customStyle="1" w:styleId="HeaderChar">
    <w:name w:val="Header Char"/>
    <w:link w:val="Header"/>
    <w:uiPriority w:val="99"/>
    <w:rsid w:val="00B83F2E"/>
    <w:rPr>
      <w:rFonts w:eastAsia="ヒラギノ角ゴ Pro W3"/>
      <w:color w:val="000000"/>
      <w:sz w:val="24"/>
      <w:szCs w:val="24"/>
    </w:rPr>
  </w:style>
  <w:style w:type="paragraph" w:styleId="Footer">
    <w:name w:val="footer"/>
    <w:basedOn w:val="Normal"/>
    <w:link w:val="FooterChar"/>
    <w:uiPriority w:val="99"/>
    <w:unhideWhenUsed/>
    <w:rsid w:val="00B83F2E"/>
    <w:pPr>
      <w:tabs>
        <w:tab w:val="center" w:pos="4680"/>
        <w:tab w:val="right" w:pos="9360"/>
      </w:tabs>
    </w:pPr>
  </w:style>
  <w:style w:type="character" w:customStyle="1" w:styleId="FooterChar">
    <w:name w:val="Footer Char"/>
    <w:link w:val="Footer"/>
    <w:uiPriority w:val="99"/>
    <w:rsid w:val="00B83F2E"/>
    <w:rPr>
      <w:rFonts w:eastAsia="ヒラギノ角ゴ Pro W3"/>
      <w:color w:val="000000"/>
      <w:sz w:val="24"/>
      <w:szCs w:val="24"/>
    </w:rPr>
  </w:style>
  <w:style w:type="paragraph" w:styleId="BalloonText">
    <w:name w:val="Balloon Text"/>
    <w:basedOn w:val="Normal"/>
    <w:link w:val="BalloonTextChar"/>
    <w:uiPriority w:val="99"/>
    <w:semiHidden/>
    <w:unhideWhenUsed/>
    <w:rsid w:val="00DE00F1"/>
    <w:rPr>
      <w:rFonts w:ascii="Tahoma" w:hAnsi="Tahoma" w:cs="Tahoma"/>
      <w:sz w:val="16"/>
      <w:szCs w:val="16"/>
    </w:rPr>
  </w:style>
  <w:style w:type="character" w:customStyle="1" w:styleId="BalloonTextChar">
    <w:name w:val="Balloon Text Char"/>
    <w:link w:val="BalloonText"/>
    <w:uiPriority w:val="99"/>
    <w:semiHidden/>
    <w:rsid w:val="00DE00F1"/>
    <w:rPr>
      <w:rFonts w:ascii="Tahoma" w:eastAsia="ヒラギノ角ゴ Pro W3" w:hAnsi="Tahoma" w:cs="Tahoma"/>
      <w:color w:val="000000"/>
      <w:sz w:val="16"/>
      <w:szCs w:val="16"/>
    </w:rPr>
  </w:style>
  <w:style w:type="paragraph" w:styleId="ListParagraph">
    <w:name w:val="List Paragraph"/>
    <w:basedOn w:val="Normal"/>
    <w:uiPriority w:val="72"/>
    <w:qFormat/>
    <w:rsid w:val="006C7564"/>
    <w:pPr>
      <w:widowControl/>
    </w:pPr>
    <w:rPr>
      <w:rFonts w:eastAsia="Times New Roman"/>
      <w:color w:val="auto"/>
    </w:rPr>
  </w:style>
  <w:style w:type="table" w:styleId="TableGrid">
    <w:name w:val="Table Grid"/>
    <w:basedOn w:val="TableNormal"/>
    <w:uiPriority w:val="59"/>
    <w:rsid w:val="009A0CC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37C91"/>
    <w:rPr>
      <w:color w:val="0000FF"/>
      <w:u w:val="single"/>
    </w:rPr>
  </w:style>
  <w:style w:type="paragraph" w:customStyle="1" w:styleId="xmsonormal">
    <w:name w:val="x_msonormal"/>
    <w:basedOn w:val="Normal"/>
    <w:rsid w:val="00937C91"/>
    <w:pPr>
      <w:widowControl/>
    </w:pPr>
    <w:rPr>
      <w:rFonts w:ascii="Calibri" w:eastAsiaTheme="minorHAnsi" w:hAnsi="Calibri" w:cs="Calibri"/>
      <w:color w:val="auto"/>
      <w:sz w:val="22"/>
      <w:szCs w:val="22"/>
    </w:rPr>
  </w:style>
  <w:style w:type="table" w:customStyle="1" w:styleId="TableGrid1">
    <w:name w:val="Table Grid1"/>
    <w:basedOn w:val="TableNormal"/>
    <w:next w:val="TableGrid"/>
    <w:uiPriority w:val="59"/>
    <w:rsid w:val="0041136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738063">
      <w:bodyDiv w:val="1"/>
      <w:marLeft w:val="0"/>
      <w:marRight w:val="0"/>
      <w:marTop w:val="0"/>
      <w:marBottom w:val="0"/>
      <w:divBdr>
        <w:top w:val="none" w:sz="0" w:space="0" w:color="auto"/>
        <w:left w:val="none" w:sz="0" w:space="0" w:color="auto"/>
        <w:bottom w:val="none" w:sz="0" w:space="0" w:color="auto"/>
        <w:right w:val="none" w:sz="0" w:space="0" w:color="auto"/>
      </w:divBdr>
    </w:div>
    <w:div w:id="733699971">
      <w:bodyDiv w:val="1"/>
      <w:marLeft w:val="0"/>
      <w:marRight w:val="0"/>
      <w:marTop w:val="0"/>
      <w:marBottom w:val="0"/>
      <w:divBdr>
        <w:top w:val="none" w:sz="0" w:space="0" w:color="auto"/>
        <w:left w:val="none" w:sz="0" w:space="0" w:color="auto"/>
        <w:bottom w:val="none" w:sz="0" w:space="0" w:color="auto"/>
        <w:right w:val="none" w:sz="0" w:space="0" w:color="auto"/>
      </w:divBdr>
    </w:div>
    <w:div w:id="2085369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0" ma:contentTypeDescription="Create a new document." ma:contentTypeScope="" ma:versionID="b8b7be3d856be1ddb539a487bd6c21cc">
  <xsd:schema xmlns:xsd="http://www.w3.org/2001/XMLSchema" xmlns:xs="http://www.w3.org/2001/XMLSchema" xmlns:p="http://schemas.microsoft.com/office/2006/metadata/properties" xmlns:ns2="132472af-f9e1-4726-b37e-9932a1871910" targetNamespace="http://schemas.microsoft.com/office/2006/metadata/properties" ma:root="true" ma:fieldsID="0530fac4cebf529a23731ece9f203a94"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7E8725-F70C-4179-847D-C34BE962EECC}"/>
</file>

<file path=customXml/itemProps2.xml><?xml version="1.0" encoding="utf-8"?>
<ds:datastoreItem xmlns:ds="http://schemas.openxmlformats.org/officeDocument/2006/customXml" ds:itemID="{2AF1E599-B9BE-43A9-8A44-F6802C1C0BF3}">
  <ds:schemaRefs>
    <ds:schemaRef ds:uri="http://schemas.microsoft.com/sharepoint/v3/contenttype/forms"/>
  </ds:schemaRefs>
</ds:datastoreItem>
</file>

<file path=customXml/itemProps3.xml><?xml version="1.0" encoding="utf-8"?>
<ds:datastoreItem xmlns:ds="http://schemas.openxmlformats.org/officeDocument/2006/customXml" ds:itemID="{B46FE2F6-629B-4C8D-9E5E-A220A259AF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5</Pages>
  <Words>1058</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Bill Worpenberg</cp:lastModifiedBy>
  <cp:revision>27</cp:revision>
  <cp:lastPrinted>2012-08-01T12:24:00Z</cp:lastPrinted>
  <dcterms:created xsi:type="dcterms:W3CDTF">2022-04-21T12:17:00Z</dcterms:created>
  <dcterms:modified xsi:type="dcterms:W3CDTF">2022-04-23T13:41:00Z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